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C760" w14:textId="77777777" w:rsidR="00891899" w:rsidRPr="005C001C" w:rsidRDefault="00891899" w:rsidP="00452B25">
      <w:pPr>
        <w:pStyle w:val="Heading1"/>
        <w:rPr>
          <w:szCs w:val="20"/>
        </w:rPr>
      </w:pPr>
      <w:r>
        <w:t>Términos de referencia y especificaciones técnicas</w:t>
      </w:r>
    </w:p>
    <w:p w14:paraId="060074C3" w14:textId="77777777" w:rsidR="00891899" w:rsidRPr="00C457B3" w:rsidRDefault="00891899" w:rsidP="00891899">
      <w:pPr>
        <w:widowControl/>
        <w:overflowPunct/>
        <w:adjustRightInd/>
        <w:rPr>
          <w:rFonts w:asciiTheme="minorHAnsi" w:eastAsia="Times New Roman" w:hAnsiTheme="minorHAnsi" w:cstheme="minorHAnsi"/>
          <w:color w:val="000000" w:themeColor="text1"/>
          <w:kern w:val="0"/>
          <w:sz w:val="22"/>
          <w:highlight w:val="yellow"/>
          <w:lang w:val="es-CO"/>
        </w:rPr>
      </w:pPr>
    </w:p>
    <w:p w14:paraId="5A8C09DF" w14:textId="77777777" w:rsidR="00891899" w:rsidRPr="00DA052E" w:rsidRDefault="00891899" w:rsidP="00891899">
      <w:pPr>
        <w:spacing w:line="200" w:lineRule="exact"/>
        <w:jc w:val="both"/>
        <w:rPr>
          <w:lang w:val="es-PA"/>
        </w:rPr>
      </w:pPr>
    </w:p>
    <w:p w14:paraId="49639038" w14:textId="02D766C8" w:rsidR="00891899" w:rsidRPr="00DA052E" w:rsidRDefault="00891899" w:rsidP="00C81D81">
      <w:pPr>
        <w:suppressAutoHyphens/>
        <w:rPr>
          <w:lang w:val="es-PA"/>
        </w:rPr>
      </w:pPr>
      <w:r>
        <w:rPr>
          <w:b/>
          <w:spacing w:val="2"/>
          <w:lang w:val="es-PA"/>
        </w:rPr>
        <w:t xml:space="preserve">REF: </w:t>
      </w:r>
      <w:r w:rsidR="00524429">
        <w:rPr>
          <w:b/>
          <w:spacing w:val="2"/>
          <w:lang w:val="es-PA"/>
        </w:rPr>
        <w:t>0</w:t>
      </w:r>
      <w:r w:rsidR="002959C4">
        <w:rPr>
          <w:b/>
          <w:spacing w:val="2"/>
          <w:lang w:val="es-PA"/>
        </w:rPr>
        <w:t>0</w:t>
      </w:r>
      <w:r w:rsidR="00EB1D43">
        <w:rPr>
          <w:b/>
          <w:spacing w:val="2"/>
          <w:lang w:val="es-PA"/>
        </w:rPr>
        <w:t>2</w:t>
      </w:r>
      <w:r>
        <w:rPr>
          <w:b/>
          <w:spacing w:val="2"/>
          <w:lang w:val="es-PA"/>
        </w:rPr>
        <w:t xml:space="preserve"> </w:t>
      </w:r>
      <w:r w:rsidR="00524429">
        <w:rPr>
          <w:b/>
          <w:spacing w:val="2"/>
          <w:lang w:val="es-PA"/>
        </w:rPr>
        <w:t>/</w:t>
      </w:r>
      <w:r w:rsidR="00524429" w:rsidRPr="006370EB">
        <w:rPr>
          <w:b/>
          <w:lang w:val="es-PA"/>
        </w:rPr>
        <w:t>2022</w:t>
      </w:r>
      <w:r w:rsidRPr="006370EB">
        <w:rPr>
          <w:b/>
          <w:lang w:val="es-PA"/>
        </w:rPr>
        <w:t xml:space="preserve"> </w:t>
      </w:r>
      <w:r w:rsidR="006370EB">
        <w:rPr>
          <w:b/>
          <w:lang w:val="es-PA"/>
        </w:rPr>
        <w:t>“</w:t>
      </w:r>
      <w:r w:rsidR="00C81D81" w:rsidRPr="006370EB">
        <w:rPr>
          <w:b/>
          <w:lang w:val="es-PA"/>
        </w:rPr>
        <w:t xml:space="preserve">Servicios de hotelería (hospedaje, alimentación, alquiler de salón para eventos y </w:t>
      </w:r>
      <w:r w:rsidR="00661DB5" w:rsidRPr="006370EB">
        <w:rPr>
          <w:b/>
          <w:lang w:val="es-PA"/>
        </w:rPr>
        <w:t xml:space="preserve">talleres) </w:t>
      </w:r>
      <w:r w:rsidR="00661DB5">
        <w:rPr>
          <w:b/>
          <w:lang w:val="es-PA"/>
        </w:rPr>
        <w:t xml:space="preserve">bajo </w:t>
      </w:r>
      <w:r>
        <w:rPr>
          <w:b/>
          <w:lang w:val="es-PA"/>
        </w:rPr>
        <w:t>un Acuerdo a Largo Plazo</w:t>
      </w:r>
      <w:r w:rsidR="0086230D">
        <w:rPr>
          <w:b/>
          <w:lang w:val="es-PA"/>
        </w:rPr>
        <w:t xml:space="preserve"> para </w:t>
      </w:r>
      <w:r w:rsidR="0086230D">
        <w:rPr>
          <w:b/>
          <w:bCs/>
          <w:lang w:val="es-ES_tradnl" w:eastAsia="es-ES"/>
        </w:rPr>
        <w:t>Panamá Centro, Este, Colón, Coclé, Herrera y Chiriquí</w:t>
      </w:r>
      <w:r w:rsidR="006370EB">
        <w:rPr>
          <w:b/>
          <w:lang w:val="es-PA"/>
        </w:rPr>
        <w:t>”</w:t>
      </w:r>
      <w:r>
        <w:rPr>
          <w:b/>
          <w:lang w:val="es-PA"/>
        </w:rPr>
        <w:t xml:space="preserve"> (LTA)</w:t>
      </w:r>
    </w:p>
    <w:p w14:paraId="0BA096E1" w14:textId="77777777" w:rsidR="00891899" w:rsidRPr="00DA052E" w:rsidRDefault="00891899" w:rsidP="00891899">
      <w:pPr>
        <w:spacing w:before="4" w:line="160" w:lineRule="exact"/>
        <w:jc w:val="both"/>
        <w:rPr>
          <w:sz w:val="17"/>
          <w:szCs w:val="17"/>
          <w:lang w:val="es-PA"/>
        </w:rPr>
      </w:pPr>
    </w:p>
    <w:p w14:paraId="2AC8E3BF" w14:textId="77777777" w:rsidR="00891899" w:rsidRPr="00DA052E" w:rsidRDefault="00891899" w:rsidP="00891899">
      <w:pPr>
        <w:spacing w:line="200" w:lineRule="exact"/>
        <w:jc w:val="both"/>
        <w:rPr>
          <w:lang w:val="es-PA"/>
        </w:rPr>
      </w:pPr>
    </w:p>
    <w:p w14:paraId="77D5DE17" w14:textId="77777777" w:rsidR="00891899" w:rsidRPr="00767E0B" w:rsidRDefault="00891899">
      <w:pPr>
        <w:pStyle w:val="ListParagraph"/>
        <w:widowControl/>
        <w:numPr>
          <w:ilvl w:val="0"/>
          <w:numId w:val="5"/>
        </w:numPr>
        <w:overflowPunct/>
        <w:adjustRightInd/>
        <w:spacing w:line="240" w:lineRule="auto"/>
        <w:jc w:val="both"/>
        <w:rPr>
          <w:sz w:val="24"/>
          <w:lang w:val="es-PA"/>
        </w:rPr>
      </w:pPr>
      <w:r w:rsidRPr="00767E0B">
        <w:rPr>
          <w:b/>
          <w:sz w:val="24"/>
          <w:lang w:val="es-PA"/>
        </w:rPr>
        <w:t>A</w:t>
      </w:r>
      <w:r w:rsidRPr="00767E0B">
        <w:rPr>
          <w:b/>
          <w:spacing w:val="-1"/>
          <w:sz w:val="24"/>
          <w:lang w:val="es-PA"/>
        </w:rPr>
        <w:t>N</w:t>
      </w:r>
      <w:r w:rsidRPr="00767E0B">
        <w:rPr>
          <w:b/>
          <w:spacing w:val="3"/>
          <w:sz w:val="24"/>
          <w:lang w:val="es-PA"/>
        </w:rPr>
        <w:t>T</w:t>
      </w:r>
      <w:r w:rsidRPr="00767E0B">
        <w:rPr>
          <w:b/>
          <w:sz w:val="24"/>
          <w:lang w:val="es-PA"/>
        </w:rPr>
        <w:t>EC</w:t>
      </w:r>
      <w:r w:rsidRPr="00767E0B">
        <w:rPr>
          <w:b/>
          <w:spacing w:val="2"/>
          <w:sz w:val="24"/>
          <w:lang w:val="es-PA"/>
        </w:rPr>
        <w:t>E</w:t>
      </w:r>
      <w:r w:rsidRPr="00767E0B">
        <w:rPr>
          <w:b/>
          <w:sz w:val="24"/>
          <w:lang w:val="es-PA"/>
        </w:rPr>
        <w:t>D</w:t>
      </w:r>
      <w:r w:rsidRPr="00767E0B">
        <w:rPr>
          <w:b/>
          <w:spacing w:val="2"/>
          <w:sz w:val="24"/>
          <w:lang w:val="es-PA"/>
        </w:rPr>
        <w:t>E</w:t>
      </w:r>
      <w:r w:rsidRPr="00767E0B">
        <w:rPr>
          <w:b/>
          <w:sz w:val="24"/>
          <w:lang w:val="es-PA"/>
        </w:rPr>
        <w:t>N</w:t>
      </w:r>
      <w:r w:rsidRPr="00767E0B">
        <w:rPr>
          <w:b/>
          <w:spacing w:val="2"/>
          <w:sz w:val="24"/>
          <w:lang w:val="es-PA"/>
        </w:rPr>
        <w:t>T</w:t>
      </w:r>
      <w:r w:rsidRPr="00767E0B">
        <w:rPr>
          <w:b/>
          <w:sz w:val="24"/>
          <w:lang w:val="es-PA"/>
        </w:rPr>
        <w:t>ES</w:t>
      </w:r>
    </w:p>
    <w:p w14:paraId="62B6120A" w14:textId="17900311" w:rsidR="00891899" w:rsidRDefault="00524429" w:rsidP="00891899">
      <w:pPr>
        <w:spacing w:before="4" w:line="260" w:lineRule="exact"/>
        <w:jc w:val="both"/>
        <w:rPr>
          <w:sz w:val="26"/>
          <w:szCs w:val="26"/>
          <w:lang w:val="es-PA"/>
        </w:rPr>
      </w:pPr>
      <w:r>
        <w:rPr>
          <w:sz w:val="26"/>
          <w:szCs w:val="26"/>
          <w:lang w:val="es-PA"/>
        </w:rPr>
        <w:t xml:space="preserve">  </w:t>
      </w:r>
    </w:p>
    <w:p w14:paraId="7DDEE2DE" w14:textId="330D8A60" w:rsidR="00891899" w:rsidRPr="002959C4" w:rsidRDefault="00DC01F9" w:rsidP="00620D08">
      <w:pPr>
        <w:suppressAutoHyphens/>
        <w:jc w:val="both"/>
        <w:rPr>
          <w:i/>
          <w:color w:val="0000FF"/>
          <w:lang w:val="es-ES"/>
        </w:rPr>
      </w:pPr>
      <w:r>
        <w:rPr>
          <w:lang w:val="es-PA"/>
        </w:rPr>
        <w:t>La Organización Internacional para Migrantes</w:t>
      </w:r>
      <w:r w:rsidR="00891899" w:rsidRPr="00767E0B">
        <w:rPr>
          <w:lang w:val="es-PA"/>
        </w:rPr>
        <w:t xml:space="preserve"> (</w:t>
      </w:r>
      <w:r>
        <w:rPr>
          <w:lang w:val="es-PA"/>
        </w:rPr>
        <w:t>OIM</w:t>
      </w:r>
      <w:r w:rsidR="00891899" w:rsidRPr="00767E0B">
        <w:rPr>
          <w:lang w:val="es-PA"/>
        </w:rPr>
        <w:t xml:space="preserve">) está en la búsqueda de un proveedor de </w:t>
      </w:r>
      <w:r w:rsidR="00C81D81" w:rsidRPr="00C81D81">
        <w:rPr>
          <w:i/>
          <w:color w:val="0000FF"/>
          <w:lang w:val="es-ES"/>
        </w:rPr>
        <w:t>Servicios de hotelería</w:t>
      </w:r>
      <w:r w:rsidR="00C81D81" w:rsidRPr="004D327C">
        <w:rPr>
          <w:b/>
          <w:bCs/>
          <w:lang w:val="es-PA"/>
        </w:rPr>
        <w:t xml:space="preserve"> </w:t>
      </w:r>
      <w:r w:rsidR="00C81D81" w:rsidRPr="004D327C">
        <w:rPr>
          <w:i/>
          <w:color w:val="0000FF"/>
          <w:lang w:val="es-ES"/>
        </w:rPr>
        <w:t>(hospedaje, alimentación, alquiler de salón para eventos y talleres)</w:t>
      </w:r>
      <w:r w:rsidR="00C81D81" w:rsidRPr="00767E0B">
        <w:rPr>
          <w:lang w:val="es-PA"/>
        </w:rPr>
        <w:t xml:space="preserve"> bajo</w:t>
      </w:r>
      <w:r w:rsidR="00891899" w:rsidRPr="00767E0B">
        <w:rPr>
          <w:lang w:val="es-PA"/>
        </w:rPr>
        <w:t xml:space="preserve"> un Acuerdo a Largo Plazo (LTA por sus siglas en inglés), por un período </w:t>
      </w:r>
      <w:r w:rsidR="00891899">
        <w:rPr>
          <w:lang w:val="es-PA"/>
        </w:rPr>
        <w:t xml:space="preserve">total </w:t>
      </w:r>
      <w:r w:rsidR="00891899" w:rsidRPr="00767E0B">
        <w:rPr>
          <w:lang w:val="es-PA"/>
        </w:rPr>
        <w:t xml:space="preserve">de </w:t>
      </w:r>
      <w:r w:rsidR="004F6834">
        <w:rPr>
          <w:lang w:val="es-PA"/>
        </w:rPr>
        <w:t>dos</w:t>
      </w:r>
      <w:r w:rsidR="00891899" w:rsidRPr="00767E0B">
        <w:rPr>
          <w:lang w:val="es-PA"/>
        </w:rPr>
        <w:t xml:space="preserve"> (</w:t>
      </w:r>
      <w:r w:rsidR="004F6834">
        <w:rPr>
          <w:lang w:val="es-PA"/>
        </w:rPr>
        <w:t>2</w:t>
      </w:r>
      <w:r w:rsidR="00891899" w:rsidRPr="00767E0B">
        <w:rPr>
          <w:lang w:val="es-PA"/>
        </w:rPr>
        <w:t>) años</w:t>
      </w:r>
      <w:r w:rsidR="00891899">
        <w:rPr>
          <w:lang w:val="es-PA"/>
        </w:rPr>
        <w:t>,</w:t>
      </w:r>
      <w:r w:rsidR="00891899" w:rsidRPr="00767E0B">
        <w:rPr>
          <w:lang w:val="es-PA"/>
        </w:rPr>
        <w:t xml:space="preserve"> renovable después de </w:t>
      </w:r>
      <w:r w:rsidR="00891899">
        <w:rPr>
          <w:lang w:val="es-PA"/>
        </w:rPr>
        <w:t xml:space="preserve">cada </w:t>
      </w:r>
      <w:r w:rsidR="00891899" w:rsidRPr="00767E0B">
        <w:rPr>
          <w:lang w:val="es-PA"/>
        </w:rPr>
        <w:t xml:space="preserve">año, sujeto a un desempeño satisfactorio.  El proveedor de servicio debe brindar toda la supervisión, administración y personal adicional con la experiencia, educación, entrenamiento y habilidad requerida, así como otros recursos para planificar y proveer la operación </w:t>
      </w:r>
      <w:r w:rsidR="00891899">
        <w:rPr>
          <w:lang w:val="es-PA"/>
        </w:rPr>
        <w:t xml:space="preserve">de </w:t>
      </w:r>
      <w:r w:rsidR="00891899" w:rsidRPr="00767E0B">
        <w:rPr>
          <w:lang w:val="es-PA"/>
        </w:rPr>
        <w:t>servicios de</w:t>
      </w:r>
      <w:r w:rsidR="00DF358F">
        <w:rPr>
          <w:lang w:val="es-PA"/>
        </w:rPr>
        <w:t>tallados arriba</w:t>
      </w:r>
      <w:r w:rsidR="008912ED">
        <w:rPr>
          <w:lang w:val="es-PA"/>
        </w:rPr>
        <w:t xml:space="preserve"> </w:t>
      </w:r>
      <w:r w:rsidR="00891899" w:rsidRPr="00767E0B">
        <w:rPr>
          <w:lang w:val="es-PA"/>
        </w:rPr>
        <w:t>según descritos en est</w:t>
      </w:r>
      <w:r w:rsidR="00891899">
        <w:rPr>
          <w:lang w:val="es-PA"/>
        </w:rPr>
        <w:t xml:space="preserve">os </w:t>
      </w:r>
      <w:r w:rsidR="00DF358F">
        <w:rPr>
          <w:lang w:val="es-PA"/>
        </w:rPr>
        <w:t>“</w:t>
      </w:r>
      <w:r w:rsidR="00891899">
        <w:rPr>
          <w:lang w:val="es-PA"/>
        </w:rPr>
        <w:t>Términos de Referencia (TDR) y Especificaciones Técnicas</w:t>
      </w:r>
      <w:r w:rsidR="00DF358F">
        <w:rPr>
          <w:lang w:val="es-PA"/>
        </w:rPr>
        <w:t>”</w:t>
      </w:r>
      <w:r w:rsidR="00891899">
        <w:rPr>
          <w:lang w:val="es-PA"/>
        </w:rPr>
        <w:t>.</w:t>
      </w:r>
      <w:r w:rsidR="00891899" w:rsidRPr="00767E0B">
        <w:rPr>
          <w:lang w:val="es-PA"/>
        </w:rPr>
        <w:t xml:space="preserve">  El proveedor de servicio debe cumplir con los estándares y deberá seguir todas las aplicaciones y directrices según identificadas en el </w:t>
      </w:r>
      <w:r w:rsidR="00891899">
        <w:rPr>
          <w:lang w:val="es-PA"/>
        </w:rPr>
        <w:t>TDR</w:t>
      </w:r>
      <w:r w:rsidR="00891899" w:rsidRPr="00767E0B">
        <w:rPr>
          <w:lang w:val="es-PA"/>
        </w:rPr>
        <w:t xml:space="preserve"> y el LTA.</w:t>
      </w:r>
    </w:p>
    <w:p w14:paraId="6AB26BA9" w14:textId="77777777" w:rsidR="00891899" w:rsidRDefault="00891899" w:rsidP="00891899">
      <w:pPr>
        <w:spacing w:before="4" w:line="260" w:lineRule="exact"/>
        <w:ind w:left="620"/>
        <w:jc w:val="both"/>
        <w:rPr>
          <w:lang w:val="es-PA"/>
        </w:rPr>
      </w:pPr>
    </w:p>
    <w:p w14:paraId="59D92CE7" w14:textId="306C5D36" w:rsidR="00891899" w:rsidRPr="00A54DB8" w:rsidRDefault="00796C91" w:rsidP="00844A9E">
      <w:pPr>
        <w:spacing w:before="4" w:line="260" w:lineRule="exact"/>
        <w:jc w:val="both"/>
        <w:rPr>
          <w:lang w:val="es-PA"/>
        </w:rPr>
      </w:pPr>
      <w:r w:rsidRPr="00A54DB8">
        <w:rPr>
          <w:lang w:val="es-PA"/>
        </w:rPr>
        <w:t>La</w:t>
      </w:r>
      <w:r w:rsidR="002959C4">
        <w:rPr>
          <w:lang w:val="es-PA"/>
        </w:rPr>
        <w:t xml:space="preserve"> OIM</w:t>
      </w:r>
      <w:r w:rsidR="0073764D">
        <w:rPr>
          <w:lang w:val="es-PA"/>
        </w:rPr>
        <w:t xml:space="preserve"> u otra agencia del sistema de NNUU</w:t>
      </w:r>
      <w:r w:rsidRPr="00A54DB8">
        <w:rPr>
          <w:lang w:val="es-PA"/>
        </w:rPr>
        <w:t xml:space="preserve"> se podrá beneficiar de est</w:t>
      </w:r>
      <w:r w:rsidR="002959C4">
        <w:rPr>
          <w:lang w:val="es-PA"/>
        </w:rPr>
        <w:t>e</w:t>
      </w:r>
      <w:r w:rsidRPr="00A54DB8">
        <w:rPr>
          <w:lang w:val="es-PA"/>
        </w:rPr>
        <w:t xml:space="preserve"> LTA según los términos y condiciones acordados</w:t>
      </w:r>
      <w:r w:rsidR="002959C4">
        <w:rPr>
          <w:lang w:val="es-PA"/>
        </w:rPr>
        <w:t xml:space="preserve"> que</w:t>
      </w:r>
      <w:r w:rsidRPr="00A54DB8">
        <w:rPr>
          <w:lang w:val="es-PA"/>
        </w:rPr>
        <w:t xml:space="preserve"> </w:t>
      </w:r>
      <w:r w:rsidR="00DF358F">
        <w:rPr>
          <w:lang w:val="es-PA"/>
        </w:rPr>
        <w:t>se definirán una vez se realice el proceso competitivo y se determine el ganador del proceso.</w:t>
      </w:r>
      <w:r w:rsidRPr="00A54DB8">
        <w:rPr>
          <w:lang w:val="es-PA"/>
        </w:rPr>
        <w:t xml:space="preserve">  </w:t>
      </w:r>
      <w:r w:rsidR="002959C4">
        <w:rPr>
          <w:lang w:val="es-PA"/>
        </w:rPr>
        <w:t>La OIM</w:t>
      </w:r>
      <w:r w:rsidRPr="00A54DB8">
        <w:rPr>
          <w:lang w:val="es-PA"/>
        </w:rPr>
        <w:t xml:space="preserve"> nominará y autorizará un representante para actuar en su representación con respecto a asuntos administrativos y contractuales.</w:t>
      </w:r>
      <w:r>
        <w:rPr>
          <w:lang w:val="es-PA"/>
        </w:rPr>
        <w:t xml:space="preserve">  El monto estimado del LTA por año, considerando la facturación </w:t>
      </w:r>
      <w:r w:rsidR="007E3609">
        <w:rPr>
          <w:lang w:val="es-PA"/>
        </w:rPr>
        <w:t xml:space="preserve">promedio </w:t>
      </w:r>
      <w:r>
        <w:rPr>
          <w:lang w:val="es-PA"/>
        </w:rPr>
        <w:t xml:space="preserve">de </w:t>
      </w:r>
      <w:r w:rsidR="002959C4">
        <w:rPr>
          <w:lang w:val="es-PA"/>
        </w:rPr>
        <w:t xml:space="preserve">los últimos 2 años </w:t>
      </w:r>
      <w:r>
        <w:rPr>
          <w:lang w:val="es-PA"/>
        </w:rPr>
        <w:t>es de USD</w:t>
      </w:r>
      <w:r w:rsidR="00AF23BA">
        <w:rPr>
          <w:lang w:val="es-PA"/>
        </w:rPr>
        <w:t xml:space="preserve"> </w:t>
      </w:r>
      <w:r w:rsidR="00452B25">
        <w:rPr>
          <w:lang w:val="es-PA"/>
        </w:rPr>
        <w:t>(</w:t>
      </w:r>
      <w:r w:rsidR="00E1110B">
        <w:rPr>
          <w:lang w:val="es-PA"/>
        </w:rPr>
        <w:t>1</w:t>
      </w:r>
      <w:r w:rsidR="00C22993">
        <w:rPr>
          <w:lang w:val="es-PA"/>
        </w:rPr>
        <w:t>0</w:t>
      </w:r>
      <w:r w:rsidR="00942BBC">
        <w:rPr>
          <w:lang w:val="es-PA"/>
        </w:rPr>
        <w:t>0</w:t>
      </w:r>
      <w:r w:rsidR="00452B25">
        <w:rPr>
          <w:lang w:val="es-PA"/>
        </w:rPr>
        <w:t xml:space="preserve">.000 solo OIM) </w:t>
      </w:r>
      <w:r>
        <w:rPr>
          <w:lang w:val="es-PA"/>
        </w:rPr>
        <w:t xml:space="preserve"> </w:t>
      </w:r>
    </w:p>
    <w:p w14:paraId="7B9C7314" w14:textId="77777777" w:rsidR="00891899" w:rsidRPr="00A54DB8" w:rsidRDefault="00891899" w:rsidP="00891899">
      <w:pPr>
        <w:spacing w:before="4" w:line="260" w:lineRule="exact"/>
        <w:jc w:val="both"/>
        <w:rPr>
          <w:lang w:val="es-PA"/>
        </w:rPr>
      </w:pPr>
    </w:p>
    <w:p w14:paraId="3BF7CC50" w14:textId="04975579" w:rsidR="00891899" w:rsidRDefault="00891899" w:rsidP="00844A9E">
      <w:pPr>
        <w:spacing w:before="4" w:line="260" w:lineRule="exact"/>
        <w:jc w:val="both"/>
        <w:rPr>
          <w:lang w:val="es-PA"/>
        </w:rPr>
      </w:pPr>
      <w:r w:rsidRPr="00A54DB8">
        <w:rPr>
          <w:lang w:val="es-PA"/>
        </w:rPr>
        <w:t>Cualquier acuerdo que resulte de esta invitación a licitar</w:t>
      </w:r>
      <w:r w:rsidR="004D327C">
        <w:rPr>
          <w:lang w:val="es-PA"/>
        </w:rPr>
        <w:t>,</w:t>
      </w:r>
      <w:r w:rsidRPr="00A54DB8">
        <w:rPr>
          <w:lang w:val="es-PA"/>
        </w:rPr>
        <w:t xml:space="preserve"> no conlleva ninguna garantía de volumen de negocio futuro de servicios </w:t>
      </w:r>
      <w:r w:rsidR="002609EF" w:rsidRPr="002609EF">
        <w:rPr>
          <w:lang w:val="es-PA"/>
        </w:rPr>
        <w:t xml:space="preserve">de </w:t>
      </w:r>
      <w:r w:rsidR="004D327C">
        <w:rPr>
          <w:lang w:val="es-PA"/>
        </w:rPr>
        <w:t>hospedaje, alimentación, talleres y eventos, y no</w:t>
      </w:r>
      <w:r w:rsidRPr="00A54DB8">
        <w:rPr>
          <w:lang w:val="es-PA"/>
        </w:rPr>
        <w:t xml:space="preserve"> garantizan una cantidad mínima de servicios</w:t>
      </w:r>
      <w:r w:rsidR="00452B25">
        <w:rPr>
          <w:lang w:val="es-PA"/>
        </w:rPr>
        <w:t>.</w:t>
      </w:r>
    </w:p>
    <w:p w14:paraId="2C65F141" w14:textId="77777777" w:rsidR="00891899" w:rsidRDefault="00891899" w:rsidP="00891899">
      <w:pPr>
        <w:spacing w:before="4" w:line="260" w:lineRule="exact"/>
        <w:ind w:left="620"/>
        <w:jc w:val="both"/>
        <w:rPr>
          <w:lang w:val="es-PA"/>
        </w:rPr>
      </w:pPr>
    </w:p>
    <w:p w14:paraId="5DE51C6F" w14:textId="77777777" w:rsidR="00891899" w:rsidRDefault="00891899" w:rsidP="00891899">
      <w:pPr>
        <w:spacing w:before="4" w:line="260" w:lineRule="exact"/>
        <w:ind w:left="620"/>
        <w:jc w:val="both"/>
        <w:rPr>
          <w:lang w:val="es-PA"/>
        </w:rPr>
      </w:pPr>
    </w:p>
    <w:p w14:paraId="3980B5A7" w14:textId="100333BF" w:rsidR="00891899" w:rsidRPr="00290E46" w:rsidRDefault="00891899" w:rsidP="00844A9E">
      <w:pPr>
        <w:spacing w:before="4" w:line="260" w:lineRule="exact"/>
        <w:ind w:firstLine="620"/>
        <w:jc w:val="both"/>
        <w:rPr>
          <w:b/>
          <w:bCs/>
          <w:lang w:val="es-PA"/>
        </w:rPr>
      </w:pPr>
      <w:r w:rsidRPr="00290E46">
        <w:rPr>
          <w:b/>
          <w:bCs/>
          <w:lang w:val="es-PA"/>
        </w:rPr>
        <w:t>OBJETIVO</w:t>
      </w:r>
    </w:p>
    <w:p w14:paraId="19C58DA7" w14:textId="77777777" w:rsidR="00891899" w:rsidRDefault="00891899" w:rsidP="00891899">
      <w:pPr>
        <w:spacing w:before="4" w:line="260" w:lineRule="exact"/>
        <w:ind w:left="620"/>
        <w:jc w:val="both"/>
        <w:rPr>
          <w:lang w:val="es-PA"/>
        </w:rPr>
      </w:pPr>
    </w:p>
    <w:p w14:paraId="4AD80C2B" w14:textId="551034C2" w:rsidR="00891899" w:rsidRPr="00A54DB8" w:rsidRDefault="008912ED" w:rsidP="00844A9E">
      <w:pPr>
        <w:spacing w:before="4" w:line="260" w:lineRule="exact"/>
        <w:jc w:val="both"/>
        <w:rPr>
          <w:lang w:val="es-PA"/>
        </w:rPr>
      </w:pPr>
      <w:r>
        <w:rPr>
          <w:lang w:val="es-PA"/>
        </w:rPr>
        <w:t>OIM,</w:t>
      </w:r>
      <w:r w:rsidR="00891899" w:rsidRPr="00A54DB8">
        <w:rPr>
          <w:lang w:val="es-PA"/>
        </w:rPr>
        <w:t xml:space="preserve"> contratará un</w:t>
      </w:r>
      <w:r w:rsidR="00225CDF">
        <w:rPr>
          <w:lang w:val="es-PA"/>
        </w:rPr>
        <w:t xml:space="preserve">a </w:t>
      </w:r>
      <w:r w:rsidR="004D00F0">
        <w:rPr>
          <w:lang w:val="es-PA"/>
        </w:rPr>
        <w:t xml:space="preserve">o </w:t>
      </w:r>
      <w:proofErr w:type="spellStart"/>
      <w:r w:rsidR="004D00F0">
        <w:rPr>
          <w:lang w:val="es-PA"/>
        </w:rPr>
        <w:t>mas</w:t>
      </w:r>
      <w:proofErr w:type="spellEnd"/>
      <w:r w:rsidR="004D00F0">
        <w:rPr>
          <w:lang w:val="es-PA"/>
        </w:rPr>
        <w:t xml:space="preserve"> </w:t>
      </w:r>
      <w:r w:rsidR="00225CDF">
        <w:rPr>
          <w:lang w:val="es-PA"/>
        </w:rPr>
        <w:t>empresa</w:t>
      </w:r>
      <w:r w:rsidR="004D00F0">
        <w:rPr>
          <w:lang w:val="es-PA"/>
        </w:rPr>
        <w:t>s</w:t>
      </w:r>
      <w:r w:rsidR="00225CDF">
        <w:rPr>
          <w:lang w:val="es-PA"/>
        </w:rPr>
        <w:t xml:space="preserve"> que proveerá</w:t>
      </w:r>
      <w:r w:rsidR="004D00F0">
        <w:rPr>
          <w:lang w:val="es-PA"/>
        </w:rPr>
        <w:t>n</w:t>
      </w:r>
      <w:r w:rsidR="00225CDF">
        <w:rPr>
          <w:lang w:val="es-PA"/>
        </w:rPr>
        <w:t xml:space="preserve"> </w:t>
      </w:r>
      <w:r w:rsidR="00891899" w:rsidRPr="00A54DB8">
        <w:rPr>
          <w:lang w:val="es-PA"/>
        </w:rPr>
        <w:t>Servicios de</w:t>
      </w:r>
      <w:r w:rsidR="005E0E8A" w:rsidRPr="005E0E8A">
        <w:rPr>
          <w:lang w:val="es-PA"/>
        </w:rPr>
        <w:t xml:space="preserve"> </w:t>
      </w:r>
      <w:r w:rsidR="004D327C">
        <w:rPr>
          <w:lang w:val="es-PA"/>
        </w:rPr>
        <w:t>hotelería (hospedaje, alimentación, alquiler de salón para eventos y talleres)</w:t>
      </w:r>
      <w:r w:rsidR="00225CDF">
        <w:rPr>
          <w:lang w:val="es-PA"/>
        </w:rPr>
        <w:t>.</w:t>
      </w:r>
    </w:p>
    <w:p w14:paraId="5D57B8EB" w14:textId="77777777" w:rsidR="00891899" w:rsidRPr="00A54DB8" w:rsidRDefault="00891899" w:rsidP="00891899">
      <w:pPr>
        <w:spacing w:before="4" w:line="260" w:lineRule="exact"/>
        <w:ind w:left="620"/>
        <w:jc w:val="both"/>
        <w:rPr>
          <w:lang w:val="es-PA"/>
        </w:rPr>
      </w:pPr>
    </w:p>
    <w:p w14:paraId="095DED69" w14:textId="16FB35D0" w:rsidR="00891899" w:rsidRDefault="00891899" w:rsidP="00844A9E">
      <w:pPr>
        <w:spacing w:before="4" w:line="260" w:lineRule="exact"/>
        <w:jc w:val="both"/>
        <w:rPr>
          <w:lang w:val="es-PA"/>
        </w:rPr>
      </w:pPr>
      <w:r w:rsidRPr="00A54DB8">
        <w:rPr>
          <w:lang w:val="es-PA"/>
        </w:rPr>
        <w:t>Como resultado de este proceso de licitación para</w:t>
      </w:r>
      <w:r w:rsidR="007C2FA3" w:rsidRPr="007C2FA3">
        <w:rPr>
          <w:rFonts w:ascii="Arial" w:hAnsi="Arial" w:cs="Arial"/>
          <w:b/>
          <w:bCs/>
          <w:sz w:val="22"/>
          <w:szCs w:val="22"/>
          <w:lang w:val="es-ES_tradnl" w:eastAsia="es-ES"/>
        </w:rPr>
        <w:t xml:space="preserve"> </w:t>
      </w:r>
      <w:r w:rsidR="004D327C" w:rsidRPr="004D327C">
        <w:rPr>
          <w:b/>
          <w:bCs/>
          <w:lang w:val="es-PA"/>
        </w:rPr>
        <w:t xml:space="preserve">Servicios de hotelería </w:t>
      </w:r>
      <w:r w:rsidR="004D327C" w:rsidRPr="004D327C">
        <w:rPr>
          <w:i/>
          <w:color w:val="0000FF"/>
          <w:lang w:val="es-ES"/>
        </w:rPr>
        <w:t>(hospedaje, alimentación, alquiler de salón para eventos y talleres)</w:t>
      </w:r>
      <w:r w:rsidR="00A31B59">
        <w:rPr>
          <w:lang w:val="es-PA"/>
        </w:rPr>
        <w:t xml:space="preserve"> que se adhieran a la celebración del LTA.</w:t>
      </w:r>
      <w:r w:rsidR="0007461A" w:rsidRPr="0007461A">
        <w:rPr>
          <w:rStyle w:val="CommentReference"/>
          <w:lang w:val="es-PA"/>
        </w:rPr>
        <w:t>,</w:t>
      </w:r>
      <w:r w:rsidR="0007461A">
        <w:rPr>
          <w:rStyle w:val="CommentReference"/>
          <w:lang w:val="es-PA"/>
        </w:rPr>
        <w:t xml:space="preserve"> </w:t>
      </w:r>
      <w:r w:rsidR="0007461A" w:rsidRPr="003C52D6">
        <w:rPr>
          <w:lang w:val="es-PA"/>
        </w:rPr>
        <w:t>OIM</w:t>
      </w:r>
      <w:r w:rsidR="0007461A">
        <w:rPr>
          <w:rStyle w:val="CommentReference"/>
          <w:lang w:val="es-PA"/>
        </w:rPr>
        <w:t xml:space="preserve"> </w:t>
      </w:r>
      <w:r w:rsidRPr="00A54DB8">
        <w:rPr>
          <w:lang w:val="es-PA"/>
        </w:rPr>
        <w:t>firmará un Acuerdo a Largo Plazo (LTA) con el proveedor</w:t>
      </w:r>
      <w:r w:rsidR="00FB052E">
        <w:rPr>
          <w:lang w:val="es-PA"/>
        </w:rPr>
        <w:t xml:space="preserve"> de </w:t>
      </w:r>
      <w:r w:rsidR="004D327C">
        <w:rPr>
          <w:lang w:val="es-PA"/>
        </w:rPr>
        <w:t xml:space="preserve">servicio de Hotelería (hospedaje, alimentación, alquiler de salón </w:t>
      </w:r>
      <w:r w:rsidR="00C81D81">
        <w:rPr>
          <w:lang w:val="es-PA"/>
        </w:rPr>
        <w:t>para eventos y talleres) a la OIM</w:t>
      </w:r>
      <w:r w:rsidRPr="00A54DB8">
        <w:rPr>
          <w:lang w:val="es-PA"/>
        </w:rPr>
        <w:t xml:space="preserve"> según el </w:t>
      </w:r>
      <w:r>
        <w:rPr>
          <w:lang w:val="es-PA"/>
        </w:rPr>
        <w:t>TDR</w:t>
      </w:r>
      <w:r w:rsidRPr="00A54DB8">
        <w:rPr>
          <w:lang w:val="es-PA"/>
        </w:rPr>
        <w:t xml:space="preserve">.  </w:t>
      </w:r>
    </w:p>
    <w:p w14:paraId="1A70F5CC" w14:textId="77777777" w:rsidR="00C81D81" w:rsidRDefault="00C81D81" w:rsidP="004D327C">
      <w:pPr>
        <w:spacing w:before="4" w:line="260" w:lineRule="exact"/>
        <w:ind w:left="620"/>
        <w:jc w:val="both"/>
        <w:rPr>
          <w:lang w:val="es-PA"/>
        </w:rPr>
      </w:pPr>
    </w:p>
    <w:p w14:paraId="7369870B" w14:textId="66918B4C" w:rsidR="00891899" w:rsidRDefault="00891899" w:rsidP="00891899">
      <w:pPr>
        <w:ind w:left="1260" w:hanging="540"/>
        <w:jc w:val="both"/>
        <w:rPr>
          <w:lang w:val="es-PA"/>
        </w:rPr>
      </w:pPr>
      <w:r>
        <w:rPr>
          <w:lang w:val="es-PA"/>
        </w:rPr>
        <w:t xml:space="preserve">1.1 </w:t>
      </w:r>
      <w:r>
        <w:rPr>
          <w:lang w:val="es-PA"/>
        </w:rPr>
        <w:tab/>
      </w:r>
      <w:r w:rsidRPr="00767E0B">
        <w:rPr>
          <w:spacing w:val="-3"/>
          <w:lang w:val="es-PA"/>
        </w:rPr>
        <w:t>L</w:t>
      </w:r>
      <w:r w:rsidRPr="00767E0B">
        <w:rPr>
          <w:lang w:val="es-PA"/>
        </w:rPr>
        <w:t>a</w:t>
      </w:r>
      <w:r w:rsidRPr="00767E0B">
        <w:rPr>
          <w:spacing w:val="-1"/>
          <w:lang w:val="es-PA"/>
        </w:rPr>
        <w:t xml:space="preserve"> </w:t>
      </w:r>
      <w:r w:rsidRPr="00767E0B">
        <w:rPr>
          <w:lang w:val="es-PA"/>
        </w:rPr>
        <w:t>inf</w:t>
      </w:r>
      <w:r w:rsidRPr="00767E0B">
        <w:rPr>
          <w:spacing w:val="2"/>
          <w:lang w:val="es-PA"/>
        </w:rPr>
        <w:t>o</w:t>
      </w:r>
      <w:r w:rsidRPr="00767E0B">
        <w:rPr>
          <w:lang w:val="es-PA"/>
        </w:rPr>
        <w:t>rm</w:t>
      </w:r>
      <w:r w:rsidRPr="00767E0B">
        <w:rPr>
          <w:spacing w:val="-1"/>
          <w:lang w:val="es-PA"/>
        </w:rPr>
        <w:t>ac</w:t>
      </w:r>
      <w:r w:rsidRPr="00767E0B">
        <w:rPr>
          <w:lang w:val="es-PA"/>
        </w:rPr>
        <w:t xml:space="preserve">ión en </w:t>
      </w:r>
      <w:r w:rsidRPr="00767E0B">
        <w:rPr>
          <w:spacing w:val="-1"/>
          <w:lang w:val="es-PA"/>
        </w:rPr>
        <w:t>e</w:t>
      </w:r>
      <w:r w:rsidRPr="00767E0B">
        <w:rPr>
          <w:lang w:val="es-PA"/>
        </w:rPr>
        <w:t>ste</w:t>
      </w:r>
      <w:r w:rsidR="00225CDF">
        <w:rPr>
          <w:lang w:val="es-PA"/>
        </w:rPr>
        <w:t xml:space="preserve"> </w:t>
      </w:r>
      <w:r>
        <w:rPr>
          <w:spacing w:val="1"/>
          <w:lang w:val="es-PA"/>
        </w:rPr>
        <w:t>TDR</w:t>
      </w:r>
      <w:r w:rsidRPr="00767E0B">
        <w:rPr>
          <w:spacing w:val="11"/>
          <w:lang w:val="es-PA"/>
        </w:rPr>
        <w:t xml:space="preserve"> </w:t>
      </w:r>
      <w:r w:rsidRPr="00767E0B">
        <w:rPr>
          <w:lang w:val="es-PA"/>
        </w:rPr>
        <w:t>fo</w:t>
      </w:r>
      <w:r w:rsidRPr="00767E0B">
        <w:rPr>
          <w:spacing w:val="-1"/>
          <w:lang w:val="es-PA"/>
        </w:rPr>
        <w:t>r</w:t>
      </w:r>
      <w:r w:rsidRPr="00767E0B">
        <w:rPr>
          <w:lang w:val="es-PA"/>
        </w:rPr>
        <w:t>ma</w:t>
      </w:r>
      <w:r w:rsidRPr="00767E0B">
        <w:rPr>
          <w:spacing w:val="1"/>
          <w:lang w:val="es-PA"/>
        </w:rPr>
        <w:t>r</w:t>
      </w:r>
      <w:r w:rsidRPr="00767E0B">
        <w:rPr>
          <w:lang w:val="es-PA"/>
        </w:rPr>
        <w:t>á</w:t>
      </w:r>
      <w:r w:rsidRPr="00767E0B">
        <w:rPr>
          <w:spacing w:val="1"/>
          <w:lang w:val="es-PA"/>
        </w:rPr>
        <w:t xml:space="preserve"> </w:t>
      </w:r>
      <w:r w:rsidRPr="00767E0B">
        <w:rPr>
          <w:lang w:val="es-PA"/>
        </w:rPr>
        <w:t>p</w:t>
      </w:r>
      <w:r w:rsidRPr="00767E0B">
        <w:rPr>
          <w:spacing w:val="1"/>
          <w:lang w:val="es-PA"/>
        </w:rPr>
        <w:t>a</w:t>
      </w:r>
      <w:r w:rsidRPr="00767E0B">
        <w:rPr>
          <w:lang w:val="es-PA"/>
        </w:rPr>
        <w:t>rte</w:t>
      </w:r>
      <w:r w:rsidRPr="00767E0B">
        <w:rPr>
          <w:spacing w:val="3"/>
          <w:lang w:val="es-PA"/>
        </w:rPr>
        <w:t xml:space="preserve"> </w:t>
      </w:r>
      <w:r w:rsidRPr="00767E0B">
        <w:rPr>
          <w:lang w:val="es-PA"/>
        </w:rPr>
        <w:t>in</w:t>
      </w:r>
      <w:r w:rsidRPr="00767E0B">
        <w:rPr>
          <w:spacing w:val="1"/>
          <w:lang w:val="es-PA"/>
        </w:rPr>
        <w:t>t</w:t>
      </w:r>
      <w:r w:rsidRPr="00767E0B">
        <w:rPr>
          <w:spacing w:val="-1"/>
          <w:lang w:val="es-PA"/>
        </w:rPr>
        <w:t>e</w:t>
      </w:r>
      <w:r w:rsidRPr="00767E0B">
        <w:rPr>
          <w:spacing w:val="-2"/>
          <w:lang w:val="es-PA"/>
        </w:rPr>
        <w:t>g</w:t>
      </w:r>
      <w:r w:rsidRPr="00767E0B">
        <w:rPr>
          <w:spacing w:val="1"/>
          <w:lang w:val="es-PA"/>
        </w:rPr>
        <w:t>r</w:t>
      </w:r>
      <w:r w:rsidRPr="00767E0B">
        <w:rPr>
          <w:spacing w:val="-1"/>
          <w:lang w:val="es-PA"/>
        </w:rPr>
        <w:t>a</w:t>
      </w:r>
      <w:r w:rsidRPr="00767E0B">
        <w:rPr>
          <w:lang w:val="es-PA"/>
        </w:rPr>
        <w:t>l</w:t>
      </w:r>
      <w:r w:rsidRPr="00767E0B">
        <w:rPr>
          <w:spacing w:val="3"/>
          <w:lang w:val="es-PA"/>
        </w:rPr>
        <w:t xml:space="preserve"> </w:t>
      </w:r>
      <w:r w:rsidRPr="00767E0B">
        <w:rPr>
          <w:lang w:val="es-PA"/>
        </w:rPr>
        <w:t>de</w:t>
      </w:r>
      <w:r w:rsidRPr="00767E0B">
        <w:rPr>
          <w:spacing w:val="4"/>
          <w:lang w:val="es-PA"/>
        </w:rPr>
        <w:t xml:space="preserve"> </w:t>
      </w:r>
      <w:r w:rsidRPr="00767E0B">
        <w:rPr>
          <w:spacing w:val="-1"/>
          <w:lang w:val="es-PA"/>
        </w:rPr>
        <w:t>c</w:t>
      </w:r>
      <w:r w:rsidRPr="00767E0B">
        <w:rPr>
          <w:lang w:val="es-PA"/>
        </w:rPr>
        <w:t>u</w:t>
      </w:r>
      <w:r w:rsidRPr="00767E0B">
        <w:rPr>
          <w:spacing w:val="-1"/>
          <w:lang w:val="es-PA"/>
        </w:rPr>
        <w:t>a</w:t>
      </w:r>
      <w:r w:rsidRPr="00767E0B">
        <w:rPr>
          <w:lang w:val="es-PA"/>
        </w:rPr>
        <w:t>lqu</w:t>
      </w:r>
      <w:r w:rsidRPr="00767E0B">
        <w:rPr>
          <w:spacing w:val="1"/>
          <w:lang w:val="es-PA"/>
        </w:rPr>
        <w:t>ie</w:t>
      </w:r>
      <w:r w:rsidRPr="00767E0B">
        <w:rPr>
          <w:lang w:val="es-PA"/>
        </w:rPr>
        <w:t>r</w:t>
      </w:r>
      <w:r w:rsidRPr="00767E0B">
        <w:rPr>
          <w:spacing w:val="1"/>
          <w:lang w:val="es-PA"/>
        </w:rPr>
        <w:t xml:space="preserve"> </w:t>
      </w:r>
      <w:r w:rsidRPr="00767E0B">
        <w:rPr>
          <w:spacing w:val="-1"/>
          <w:lang w:val="es-PA"/>
        </w:rPr>
        <w:t>c</w:t>
      </w:r>
      <w:r w:rsidRPr="00767E0B">
        <w:rPr>
          <w:lang w:val="es-PA"/>
        </w:rPr>
        <w:t>on</w:t>
      </w:r>
      <w:r w:rsidRPr="00767E0B">
        <w:rPr>
          <w:spacing w:val="3"/>
          <w:lang w:val="es-PA"/>
        </w:rPr>
        <w:t>t</w:t>
      </w:r>
      <w:r w:rsidRPr="00767E0B">
        <w:rPr>
          <w:lang w:val="es-PA"/>
        </w:rPr>
        <w:t>r</w:t>
      </w:r>
      <w:r w:rsidRPr="00767E0B">
        <w:rPr>
          <w:spacing w:val="-2"/>
          <w:lang w:val="es-PA"/>
        </w:rPr>
        <w:t>a</w:t>
      </w:r>
      <w:r w:rsidRPr="00767E0B">
        <w:rPr>
          <w:lang w:val="es-PA"/>
        </w:rPr>
        <w:t>to</w:t>
      </w:r>
      <w:r w:rsidRPr="00767E0B">
        <w:rPr>
          <w:spacing w:val="3"/>
          <w:lang w:val="es-PA"/>
        </w:rPr>
        <w:t xml:space="preserve"> </w:t>
      </w:r>
      <w:r w:rsidRPr="00767E0B">
        <w:rPr>
          <w:lang w:val="es-PA"/>
        </w:rPr>
        <w:t>susc</w:t>
      </w:r>
      <w:r w:rsidRPr="00767E0B">
        <w:rPr>
          <w:spacing w:val="-1"/>
          <w:lang w:val="es-PA"/>
        </w:rPr>
        <w:t>r</w:t>
      </w:r>
      <w:r w:rsidRPr="00767E0B">
        <w:rPr>
          <w:lang w:val="es-PA"/>
        </w:rPr>
        <w:t>i</w:t>
      </w:r>
      <w:r w:rsidRPr="00767E0B">
        <w:rPr>
          <w:spacing w:val="1"/>
          <w:lang w:val="es-PA"/>
        </w:rPr>
        <w:t>t</w:t>
      </w:r>
      <w:r w:rsidRPr="00767E0B">
        <w:rPr>
          <w:lang w:val="es-PA"/>
        </w:rPr>
        <w:t>o</w:t>
      </w:r>
      <w:r w:rsidRPr="00767E0B">
        <w:rPr>
          <w:spacing w:val="5"/>
          <w:lang w:val="es-PA"/>
        </w:rPr>
        <w:t xml:space="preserve"> </w:t>
      </w:r>
      <w:r w:rsidRPr="00767E0B">
        <w:rPr>
          <w:spacing w:val="-1"/>
          <w:lang w:val="es-PA"/>
        </w:rPr>
        <w:t>e</w:t>
      </w:r>
      <w:r w:rsidRPr="00767E0B">
        <w:rPr>
          <w:lang w:val="es-PA"/>
        </w:rPr>
        <w:t>ntre</w:t>
      </w:r>
      <w:r w:rsidRPr="00767E0B">
        <w:rPr>
          <w:spacing w:val="1"/>
          <w:lang w:val="es-PA"/>
        </w:rPr>
        <w:t xml:space="preserve"> </w:t>
      </w:r>
      <w:r w:rsidRPr="00767E0B">
        <w:rPr>
          <w:spacing w:val="3"/>
          <w:lang w:val="es-PA"/>
        </w:rPr>
        <w:t>l</w:t>
      </w:r>
      <w:r w:rsidRPr="00767E0B">
        <w:rPr>
          <w:lang w:val="es-PA"/>
        </w:rPr>
        <w:t>a</w:t>
      </w:r>
      <w:r w:rsidRPr="00767E0B">
        <w:rPr>
          <w:spacing w:val="1"/>
          <w:lang w:val="es-PA"/>
        </w:rPr>
        <w:t xml:space="preserve"> </w:t>
      </w:r>
      <w:r w:rsidR="00A31B59">
        <w:rPr>
          <w:lang w:val="es-PA"/>
        </w:rPr>
        <w:t>OIM</w:t>
      </w:r>
      <w:r w:rsidRPr="00767E0B">
        <w:rPr>
          <w:spacing w:val="6"/>
          <w:lang w:val="es-PA"/>
        </w:rPr>
        <w:t xml:space="preserve"> </w:t>
      </w:r>
      <w:r w:rsidRPr="00767E0B">
        <w:rPr>
          <w:lang w:val="es-PA"/>
        </w:rPr>
        <w:t xml:space="preserve">y </w:t>
      </w:r>
      <w:r w:rsidRPr="00767E0B">
        <w:rPr>
          <w:spacing w:val="-1"/>
          <w:lang w:val="es-PA"/>
        </w:rPr>
        <w:t>e</w:t>
      </w:r>
      <w:r w:rsidRPr="00767E0B">
        <w:rPr>
          <w:lang w:val="es-PA"/>
        </w:rPr>
        <w:t xml:space="preserve">l </w:t>
      </w:r>
      <w:r w:rsidR="007A53D9">
        <w:rPr>
          <w:lang w:val="es-PA"/>
        </w:rPr>
        <w:t xml:space="preserve">proveedor de </w:t>
      </w:r>
      <w:r w:rsidR="00661DB5" w:rsidRPr="00661DB5">
        <w:rPr>
          <w:lang w:val="es-PA"/>
        </w:rPr>
        <w:t>Servicios de hotelería (hospedaje, alimentación, alquiler de salón para eventos y talleres)</w:t>
      </w:r>
      <w:r w:rsidRPr="00661DB5">
        <w:rPr>
          <w:lang w:val="es-PA"/>
        </w:rPr>
        <w:t xml:space="preserve"> a</w:t>
      </w:r>
      <w:r w:rsidRPr="00767E0B">
        <w:rPr>
          <w:lang w:val="es-PA"/>
        </w:rPr>
        <w:t>djud</w:t>
      </w:r>
      <w:r w:rsidRPr="00661DB5">
        <w:rPr>
          <w:lang w:val="es-PA"/>
        </w:rPr>
        <w:t>ica</w:t>
      </w:r>
      <w:r w:rsidRPr="00767E0B">
        <w:rPr>
          <w:lang w:val="es-PA"/>
        </w:rPr>
        <w:t>do.</w:t>
      </w:r>
    </w:p>
    <w:p w14:paraId="326EB027" w14:textId="77777777" w:rsidR="00891899" w:rsidRDefault="00891899" w:rsidP="00891899">
      <w:pPr>
        <w:jc w:val="both"/>
        <w:rPr>
          <w:lang w:val="es-PA"/>
        </w:rPr>
      </w:pPr>
    </w:p>
    <w:p w14:paraId="496446B6" w14:textId="0A3D0A6E" w:rsidR="00891899" w:rsidRPr="00DA052E" w:rsidRDefault="00891899" w:rsidP="00891899">
      <w:pPr>
        <w:spacing w:before="8" w:line="100" w:lineRule="exact"/>
        <w:jc w:val="both"/>
        <w:rPr>
          <w:sz w:val="10"/>
          <w:szCs w:val="10"/>
          <w:lang w:val="es-PA"/>
        </w:rPr>
      </w:pPr>
      <w:r w:rsidRPr="00767E0B">
        <w:rPr>
          <w:lang w:val="es-PA"/>
        </w:rPr>
        <w:tab/>
      </w:r>
    </w:p>
    <w:p w14:paraId="2642EF99" w14:textId="77777777" w:rsidR="00891899" w:rsidRPr="00DA052E" w:rsidRDefault="00891899" w:rsidP="00891899">
      <w:pPr>
        <w:spacing w:line="200" w:lineRule="exact"/>
        <w:jc w:val="both"/>
        <w:rPr>
          <w:lang w:val="es-PA"/>
        </w:rPr>
      </w:pPr>
    </w:p>
    <w:p w14:paraId="08D87EC0" w14:textId="6D2F2B90" w:rsidR="00891899" w:rsidRPr="00AB57A3" w:rsidRDefault="00891899">
      <w:pPr>
        <w:pStyle w:val="ListParagraph"/>
        <w:widowControl/>
        <w:numPr>
          <w:ilvl w:val="0"/>
          <w:numId w:val="5"/>
        </w:numPr>
        <w:overflowPunct/>
        <w:adjustRightInd/>
        <w:spacing w:before="6" w:line="260" w:lineRule="exact"/>
        <w:jc w:val="both"/>
        <w:rPr>
          <w:sz w:val="26"/>
          <w:szCs w:val="26"/>
          <w:lang w:val="es-PA"/>
        </w:rPr>
      </w:pPr>
      <w:r w:rsidRPr="00AB57A3">
        <w:rPr>
          <w:b/>
          <w:spacing w:val="3"/>
          <w:sz w:val="24"/>
          <w:lang w:val="es-PA"/>
        </w:rPr>
        <w:t>O</w:t>
      </w:r>
      <w:r w:rsidRPr="00AB57A3">
        <w:rPr>
          <w:b/>
          <w:spacing w:val="-3"/>
          <w:sz w:val="24"/>
          <w:lang w:val="es-PA"/>
        </w:rPr>
        <w:t>P</w:t>
      </w:r>
      <w:r w:rsidRPr="00AB57A3">
        <w:rPr>
          <w:b/>
          <w:sz w:val="24"/>
          <w:lang w:val="es-PA"/>
        </w:rPr>
        <w:t>E</w:t>
      </w:r>
      <w:r w:rsidRPr="00AB57A3">
        <w:rPr>
          <w:b/>
          <w:spacing w:val="2"/>
          <w:sz w:val="24"/>
          <w:lang w:val="es-PA"/>
        </w:rPr>
        <w:t>RA</w:t>
      </w:r>
      <w:r w:rsidRPr="00AB57A3">
        <w:rPr>
          <w:b/>
          <w:sz w:val="24"/>
          <w:lang w:val="es-PA"/>
        </w:rPr>
        <w:t>CI</w:t>
      </w:r>
      <w:r w:rsidRPr="00AB57A3">
        <w:rPr>
          <w:b/>
          <w:spacing w:val="2"/>
          <w:sz w:val="24"/>
          <w:lang w:val="es-PA"/>
        </w:rPr>
        <w:t>O</w:t>
      </w:r>
      <w:r w:rsidRPr="00AB57A3">
        <w:rPr>
          <w:b/>
          <w:sz w:val="24"/>
          <w:lang w:val="es-PA"/>
        </w:rPr>
        <w:t>N</w:t>
      </w:r>
      <w:r w:rsidRPr="00AB57A3">
        <w:rPr>
          <w:b/>
          <w:spacing w:val="2"/>
          <w:sz w:val="24"/>
          <w:lang w:val="es-PA"/>
        </w:rPr>
        <w:t>E</w:t>
      </w:r>
      <w:r w:rsidRPr="00AB57A3">
        <w:rPr>
          <w:b/>
          <w:sz w:val="24"/>
          <w:lang w:val="es-PA"/>
        </w:rPr>
        <w:t>S</w:t>
      </w:r>
      <w:r w:rsidRPr="00AB57A3">
        <w:rPr>
          <w:b/>
          <w:spacing w:val="1"/>
          <w:sz w:val="24"/>
          <w:lang w:val="es-PA"/>
        </w:rPr>
        <w:t xml:space="preserve"> </w:t>
      </w:r>
      <w:r w:rsidR="00CF4AFF" w:rsidRPr="00AB57A3">
        <w:rPr>
          <w:b/>
          <w:sz w:val="24"/>
          <w:lang w:val="es-PA"/>
        </w:rPr>
        <w:t>PARA EL SERVICIO DE</w:t>
      </w:r>
      <w:r w:rsidR="00661DB5">
        <w:rPr>
          <w:b/>
          <w:sz w:val="24"/>
          <w:lang w:val="es-PA"/>
        </w:rPr>
        <w:t xml:space="preserve"> HOTELERÍA (HOSPEDAJES, ALIMENTACIÓN, ALQUILER DE SALÓN PARA EVENTOS Y TALLERES)</w:t>
      </w:r>
      <w:r w:rsidR="00AB57A3">
        <w:rPr>
          <w:b/>
          <w:sz w:val="24"/>
          <w:lang w:val="es-PA"/>
        </w:rPr>
        <w:t xml:space="preserve"> </w:t>
      </w:r>
    </w:p>
    <w:p w14:paraId="6C734AD7" w14:textId="77777777" w:rsidR="00891899" w:rsidRPr="00DA052E" w:rsidRDefault="00891899" w:rsidP="00891899">
      <w:pPr>
        <w:spacing w:before="16" w:line="260" w:lineRule="exact"/>
        <w:jc w:val="both"/>
        <w:rPr>
          <w:sz w:val="26"/>
          <w:szCs w:val="26"/>
          <w:lang w:val="es-PA"/>
        </w:rPr>
      </w:pPr>
    </w:p>
    <w:p w14:paraId="1E0B0CD3" w14:textId="56A7FA47" w:rsidR="00891899" w:rsidRDefault="00891899" w:rsidP="00891899">
      <w:pPr>
        <w:tabs>
          <w:tab w:val="left" w:pos="1260"/>
        </w:tabs>
        <w:ind w:left="1260" w:right="174" w:hanging="540"/>
        <w:jc w:val="both"/>
        <w:rPr>
          <w:lang w:val="es-PA"/>
        </w:rPr>
      </w:pPr>
      <w:r w:rsidRPr="00DA052E">
        <w:rPr>
          <w:lang w:val="es-PA"/>
        </w:rPr>
        <w:t>2.</w:t>
      </w:r>
      <w:r w:rsidR="00225CDF">
        <w:rPr>
          <w:lang w:val="es-PA"/>
        </w:rPr>
        <w:t>1</w:t>
      </w:r>
      <w:r w:rsidRPr="00DA052E">
        <w:rPr>
          <w:lang w:val="es-PA"/>
        </w:rPr>
        <w:tab/>
        <w:t>El</w:t>
      </w:r>
      <w:r w:rsidRPr="00DA052E">
        <w:rPr>
          <w:spacing w:val="5"/>
          <w:lang w:val="es-PA"/>
        </w:rPr>
        <w:t xml:space="preserve"> </w:t>
      </w:r>
      <w:r w:rsidRPr="00DA052E">
        <w:rPr>
          <w:lang w:val="es-PA"/>
        </w:rPr>
        <w:t>prov</w:t>
      </w:r>
      <w:r w:rsidRPr="00DA052E">
        <w:rPr>
          <w:spacing w:val="-2"/>
          <w:lang w:val="es-PA"/>
        </w:rPr>
        <w:t>e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dor</w:t>
      </w:r>
      <w:r w:rsidRPr="00DA052E">
        <w:rPr>
          <w:spacing w:val="6"/>
          <w:lang w:val="es-PA"/>
        </w:rPr>
        <w:t xml:space="preserve"> </w:t>
      </w:r>
      <w:r w:rsidRPr="00DA052E">
        <w:rPr>
          <w:lang w:val="es-PA"/>
        </w:rPr>
        <w:t>de</w:t>
      </w:r>
      <w:r w:rsidRPr="00DA052E">
        <w:rPr>
          <w:spacing w:val="4"/>
          <w:lang w:val="es-PA"/>
        </w:rPr>
        <w:t xml:space="preserve"> </w:t>
      </w:r>
      <w:r w:rsidR="00661DB5">
        <w:rPr>
          <w:lang w:val="es-PA"/>
        </w:rPr>
        <w:t>Servicios de hotelería</w:t>
      </w:r>
      <w:r w:rsidRPr="00DA052E">
        <w:rPr>
          <w:spacing w:val="5"/>
          <w:lang w:val="es-PA"/>
        </w:rPr>
        <w:t xml:space="preserve"> </w:t>
      </w:r>
      <w:r w:rsidRPr="00DA052E">
        <w:rPr>
          <w:lang w:val="es-PA"/>
        </w:rPr>
        <w:t>p</w:t>
      </w:r>
      <w:r w:rsidRPr="00DA052E">
        <w:rPr>
          <w:spacing w:val="1"/>
          <w:lang w:val="es-PA"/>
        </w:rPr>
        <w:t>r</w:t>
      </w:r>
      <w:r w:rsidRPr="00DA052E">
        <w:rPr>
          <w:lang w:val="es-PA"/>
        </w:rPr>
        <w:t>opor</w:t>
      </w:r>
      <w:r w:rsidRPr="00DA052E">
        <w:rPr>
          <w:spacing w:val="-2"/>
          <w:lang w:val="es-PA"/>
        </w:rPr>
        <w:t>c</w:t>
      </w:r>
      <w:r w:rsidRPr="00DA052E">
        <w:rPr>
          <w:lang w:val="es-PA"/>
        </w:rPr>
        <w:t>iona</w:t>
      </w:r>
      <w:r w:rsidRPr="00DA052E">
        <w:rPr>
          <w:spacing w:val="1"/>
          <w:lang w:val="es-PA"/>
        </w:rPr>
        <w:t>r</w:t>
      </w:r>
      <w:r w:rsidRPr="00DA052E">
        <w:rPr>
          <w:lang w:val="es-PA"/>
        </w:rPr>
        <w:t>á</w:t>
      </w:r>
      <w:r w:rsidRPr="00DA052E">
        <w:rPr>
          <w:spacing w:val="4"/>
          <w:lang w:val="es-PA"/>
        </w:rPr>
        <w:t xml:space="preserve"> </w:t>
      </w:r>
      <w:r w:rsidRPr="00DA052E">
        <w:rPr>
          <w:spacing w:val="2"/>
          <w:lang w:val="es-PA"/>
        </w:rPr>
        <w:t>p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rson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l</w:t>
      </w:r>
      <w:r w:rsidRPr="00DA052E">
        <w:rPr>
          <w:spacing w:val="5"/>
          <w:lang w:val="es-PA"/>
        </w:rPr>
        <w:t xml:space="preserve"> </w:t>
      </w:r>
      <w:r w:rsidRPr="00DA052E">
        <w:rPr>
          <w:spacing w:val="2"/>
          <w:lang w:val="es-PA"/>
        </w:rPr>
        <w:t>d</w:t>
      </w:r>
      <w:r w:rsidRPr="00DA052E">
        <w:rPr>
          <w:lang w:val="es-PA"/>
        </w:rPr>
        <w:t>e</w:t>
      </w:r>
      <w:r w:rsidR="00F00335">
        <w:rPr>
          <w:lang w:val="es-PA"/>
        </w:rPr>
        <w:t xml:space="preserve"> servicio</w:t>
      </w:r>
      <w:r w:rsidR="00661DB5">
        <w:rPr>
          <w:lang w:val="es-PA"/>
        </w:rPr>
        <w:t xml:space="preserve">s </w:t>
      </w:r>
      <w:r w:rsidRPr="00DA052E">
        <w:rPr>
          <w:lang w:val="es-PA"/>
        </w:rPr>
        <w:t>p</w:t>
      </w:r>
      <w:r w:rsidRPr="00DA052E">
        <w:rPr>
          <w:spacing w:val="-1"/>
          <w:lang w:val="es-PA"/>
        </w:rPr>
        <w:t>a</w:t>
      </w:r>
      <w:r w:rsidRPr="00DA052E">
        <w:rPr>
          <w:spacing w:val="1"/>
          <w:lang w:val="es-PA"/>
        </w:rPr>
        <w:t>r</w:t>
      </w:r>
      <w:r w:rsidRPr="00DA052E">
        <w:rPr>
          <w:lang w:val="es-PA"/>
        </w:rPr>
        <w:t>a</w:t>
      </w:r>
      <w:r w:rsidRPr="00DA052E">
        <w:rPr>
          <w:spacing w:val="4"/>
          <w:lang w:val="es-PA"/>
        </w:rPr>
        <w:t xml:space="preserve"> </w:t>
      </w:r>
      <w:r w:rsidR="00390368">
        <w:rPr>
          <w:spacing w:val="4"/>
          <w:lang w:val="es-PA"/>
        </w:rPr>
        <w:t>la</w:t>
      </w:r>
      <w:r w:rsidR="00661DB5">
        <w:rPr>
          <w:spacing w:val="4"/>
          <w:lang w:val="es-PA"/>
        </w:rPr>
        <w:t xml:space="preserve"> OIM</w:t>
      </w:r>
      <w:r w:rsidR="006573D5">
        <w:rPr>
          <w:spacing w:val="4"/>
          <w:lang w:val="es-PA"/>
        </w:rPr>
        <w:t xml:space="preserve"> u otra agencia de NNUU que quisieran adherirse a este LTA</w:t>
      </w:r>
      <w:r w:rsidR="00225CDF">
        <w:rPr>
          <w:spacing w:val="4"/>
          <w:lang w:val="es-PA"/>
        </w:rPr>
        <w:t>. L</w:t>
      </w:r>
      <w:r w:rsidRPr="00DA052E">
        <w:rPr>
          <w:spacing w:val="1"/>
          <w:lang w:val="es-PA"/>
        </w:rPr>
        <w:t>a</w:t>
      </w:r>
      <w:r w:rsidRPr="00DA052E">
        <w:rPr>
          <w:lang w:val="es-PA"/>
        </w:rPr>
        <w:t>s</w:t>
      </w:r>
      <w:r w:rsidRPr="00DA052E">
        <w:rPr>
          <w:spacing w:val="-2"/>
          <w:lang w:val="es-PA"/>
        </w:rPr>
        <w:t xml:space="preserve"> </w:t>
      </w:r>
      <w:r w:rsidRPr="00DA052E">
        <w:rPr>
          <w:lang w:val="es-PA"/>
        </w:rPr>
        <w:t>po</w:t>
      </w:r>
      <w:r w:rsidRPr="00DA052E">
        <w:rPr>
          <w:spacing w:val="3"/>
          <w:lang w:val="es-PA"/>
        </w:rPr>
        <w:t>l</w:t>
      </w:r>
      <w:r w:rsidRPr="00DA052E">
        <w:rPr>
          <w:lang w:val="es-PA"/>
        </w:rPr>
        <w:t>í</w:t>
      </w:r>
      <w:r w:rsidRPr="00DA052E">
        <w:rPr>
          <w:spacing w:val="1"/>
          <w:lang w:val="es-PA"/>
        </w:rPr>
        <w:t>t</w:t>
      </w:r>
      <w:r w:rsidRPr="00DA052E">
        <w:rPr>
          <w:lang w:val="es-PA"/>
        </w:rPr>
        <w:t>ic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s,</w:t>
      </w:r>
      <w:r w:rsidRPr="00DA052E">
        <w:rPr>
          <w:spacing w:val="-2"/>
          <w:lang w:val="es-PA"/>
        </w:rPr>
        <w:t xml:space="preserve"> </w:t>
      </w:r>
      <w:r w:rsidRPr="00DA052E">
        <w:rPr>
          <w:lang w:val="es-PA"/>
        </w:rPr>
        <w:t>pr</w:t>
      </w:r>
      <w:r w:rsidRPr="00DA052E">
        <w:rPr>
          <w:spacing w:val="-2"/>
          <w:lang w:val="es-PA"/>
        </w:rPr>
        <w:t>á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t</w:t>
      </w:r>
      <w:r w:rsidRPr="00DA052E">
        <w:rPr>
          <w:spacing w:val="1"/>
          <w:lang w:val="es-PA"/>
        </w:rPr>
        <w:t>ic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s</w:t>
      </w:r>
      <w:r w:rsidRPr="00DA052E">
        <w:rPr>
          <w:spacing w:val="5"/>
          <w:lang w:val="es-PA"/>
        </w:rPr>
        <w:t xml:space="preserve"> </w:t>
      </w:r>
      <w:r w:rsidRPr="00DA052E">
        <w:rPr>
          <w:lang w:val="es-PA"/>
        </w:rPr>
        <w:t>y</w:t>
      </w:r>
      <w:r w:rsidRPr="00DA052E">
        <w:rPr>
          <w:spacing w:val="-7"/>
          <w:lang w:val="es-PA"/>
        </w:rPr>
        <w:t xml:space="preserve"> </w:t>
      </w:r>
      <w:r w:rsidRPr="00DA052E">
        <w:rPr>
          <w:spacing w:val="2"/>
          <w:lang w:val="es-PA"/>
        </w:rPr>
        <w:t>p</w:t>
      </w:r>
      <w:r w:rsidRPr="00DA052E">
        <w:rPr>
          <w:lang w:val="es-PA"/>
        </w:rPr>
        <w:t>roc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di</w:t>
      </w:r>
      <w:r w:rsidRPr="00DA052E">
        <w:rPr>
          <w:spacing w:val="1"/>
          <w:lang w:val="es-PA"/>
        </w:rPr>
        <w:t>m</w:t>
      </w:r>
      <w:r w:rsidRPr="00DA052E">
        <w:rPr>
          <w:lang w:val="es-PA"/>
        </w:rPr>
        <w:t>ientos</w:t>
      </w:r>
      <w:r w:rsidRPr="00DA052E">
        <w:rPr>
          <w:spacing w:val="-2"/>
          <w:lang w:val="es-PA"/>
        </w:rPr>
        <w:t xml:space="preserve"> </w:t>
      </w:r>
      <w:r w:rsidRPr="00DA052E">
        <w:rPr>
          <w:lang w:val="es-PA"/>
        </w:rPr>
        <w:t>de</w:t>
      </w:r>
      <w:r w:rsidR="0079190A">
        <w:rPr>
          <w:lang w:val="es-PA"/>
        </w:rPr>
        <w:t xml:space="preserve">l servicio de </w:t>
      </w:r>
      <w:r w:rsidR="00661DB5">
        <w:rPr>
          <w:lang w:val="es-PA"/>
        </w:rPr>
        <w:t>Hotelería</w:t>
      </w:r>
      <w:r w:rsidR="008912ED">
        <w:rPr>
          <w:lang w:val="es-PA"/>
        </w:rPr>
        <w:t xml:space="preserve"> se</w:t>
      </w:r>
      <w:r w:rsidR="00AB57A3">
        <w:rPr>
          <w:lang w:val="es-PA"/>
        </w:rPr>
        <w:t xml:space="preserve"> </w:t>
      </w:r>
      <w:r w:rsidR="00661DB5">
        <w:rPr>
          <w:lang w:val="es-PA"/>
        </w:rPr>
        <w:t>solicitarán</w:t>
      </w:r>
      <w:r w:rsidR="00AB57A3">
        <w:rPr>
          <w:lang w:val="es-PA"/>
        </w:rPr>
        <w:t xml:space="preserve"> a través</w:t>
      </w:r>
      <w:r w:rsidR="00661DB5">
        <w:rPr>
          <w:lang w:val="es-PA"/>
        </w:rPr>
        <w:t xml:space="preserve"> de</w:t>
      </w:r>
      <w:r w:rsidR="00AB57A3">
        <w:rPr>
          <w:lang w:val="es-PA"/>
        </w:rPr>
        <w:t xml:space="preserve"> </w:t>
      </w:r>
      <w:r w:rsidRPr="00DA052E">
        <w:rPr>
          <w:lang w:val="es-PA"/>
        </w:rPr>
        <w:t>órd</w:t>
      </w:r>
      <w:r w:rsidRPr="00DA052E">
        <w:rPr>
          <w:spacing w:val="-2"/>
          <w:lang w:val="es-PA"/>
        </w:rPr>
        <w:t>e</w:t>
      </w:r>
      <w:r w:rsidRPr="00DA052E">
        <w:rPr>
          <w:lang w:val="es-PA"/>
        </w:rPr>
        <w:t>n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s</w:t>
      </w:r>
      <w:r w:rsidR="00AB57A3">
        <w:rPr>
          <w:lang w:val="es-PA"/>
        </w:rPr>
        <w:t xml:space="preserve"> de compra</w:t>
      </w:r>
      <w:r w:rsidR="00225CDF">
        <w:rPr>
          <w:lang w:val="es-PA"/>
        </w:rPr>
        <w:t>.</w:t>
      </w:r>
    </w:p>
    <w:p w14:paraId="28F7B1BA" w14:textId="77777777" w:rsidR="00891899" w:rsidRDefault="00891899" w:rsidP="00891899">
      <w:pPr>
        <w:tabs>
          <w:tab w:val="left" w:pos="1260"/>
        </w:tabs>
        <w:ind w:left="1260" w:right="174" w:hanging="540"/>
        <w:jc w:val="both"/>
        <w:rPr>
          <w:b/>
          <w:lang w:val="es-PA"/>
        </w:rPr>
      </w:pPr>
    </w:p>
    <w:p w14:paraId="4169F374" w14:textId="31CD637B" w:rsidR="00891899" w:rsidRPr="00DA052E" w:rsidRDefault="00891899" w:rsidP="00891899">
      <w:pPr>
        <w:tabs>
          <w:tab w:val="left" w:pos="1260"/>
        </w:tabs>
        <w:ind w:left="1260" w:right="174" w:hanging="540"/>
        <w:jc w:val="both"/>
        <w:rPr>
          <w:lang w:val="es-PA"/>
        </w:rPr>
      </w:pPr>
      <w:r>
        <w:rPr>
          <w:bCs/>
          <w:lang w:val="es-PA"/>
        </w:rPr>
        <w:t>2.</w:t>
      </w:r>
      <w:r w:rsidR="00225CDF">
        <w:rPr>
          <w:bCs/>
          <w:lang w:val="es-PA"/>
        </w:rPr>
        <w:t>2</w:t>
      </w:r>
      <w:r>
        <w:rPr>
          <w:bCs/>
          <w:lang w:val="es-PA"/>
        </w:rPr>
        <w:tab/>
      </w:r>
      <w:r w:rsidRPr="00DA052E">
        <w:rPr>
          <w:b/>
          <w:lang w:val="es-PA"/>
        </w:rPr>
        <w:t>A</w:t>
      </w:r>
      <w:r w:rsidRPr="00DA052E">
        <w:rPr>
          <w:b/>
          <w:spacing w:val="1"/>
          <w:lang w:val="es-PA"/>
        </w:rPr>
        <w:t>d</w:t>
      </w:r>
      <w:r w:rsidRPr="00DA052E">
        <w:rPr>
          <w:b/>
          <w:spacing w:val="-6"/>
          <w:lang w:val="es-PA"/>
        </w:rPr>
        <w:t>m</w:t>
      </w:r>
      <w:r w:rsidRPr="00DA052E">
        <w:rPr>
          <w:b/>
          <w:lang w:val="es-PA"/>
        </w:rPr>
        <w:t>i</w:t>
      </w:r>
      <w:r w:rsidRPr="00DA052E">
        <w:rPr>
          <w:b/>
          <w:spacing w:val="1"/>
          <w:lang w:val="es-PA"/>
        </w:rPr>
        <w:t>ni</w:t>
      </w:r>
      <w:r w:rsidRPr="00DA052E">
        <w:rPr>
          <w:b/>
          <w:lang w:val="es-PA"/>
        </w:rPr>
        <w:t>s</w:t>
      </w:r>
      <w:r w:rsidRPr="00DA052E">
        <w:rPr>
          <w:b/>
          <w:spacing w:val="-1"/>
          <w:lang w:val="es-PA"/>
        </w:rPr>
        <w:t>tr</w:t>
      </w:r>
      <w:r w:rsidRPr="00DA052E">
        <w:rPr>
          <w:b/>
          <w:spacing w:val="2"/>
          <w:lang w:val="es-PA"/>
        </w:rPr>
        <w:t>a</w:t>
      </w:r>
      <w:r w:rsidRPr="00DA052E">
        <w:rPr>
          <w:b/>
          <w:spacing w:val="-1"/>
          <w:lang w:val="es-PA"/>
        </w:rPr>
        <w:t>c</w:t>
      </w:r>
      <w:r w:rsidRPr="00DA052E">
        <w:rPr>
          <w:b/>
          <w:lang w:val="es-PA"/>
        </w:rPr>
        <w:t>ió</w:t>
      </w:r>
      <w:r w:rsidRPr="00DA052E">
        <w:rPr>
          <w:b/>
          <w:spacing w:val="1"/>
          <w:lang w:val="es-PA"/>
        </w:rPr>
        <w:t>n</w:t>
      </w:r>
      <w:r w:rsidRPr="00DA052E">
        <w:rPr>
          <w:b/>
          <w:lang w:val="es-PA"/>
        </w:rPr>
        <w:t>:</w:t>
      </w:r>
      <w:r w:rsidRPr="00DA052E">
        <w:rPr>
          <w:b/>
          <w:spacing w:val="-5"/>
          <w:lang w:val="es-PA"/>
        </w:rPr>
        <w:t xml:space="preserve"> </w:t>
      </w:r>
      <w:r w:rsidRPr="00DA052E">
        <w:rPr>
          <w:spacing w:val="-3"/>
          <w:lang w:val="es-PA"/>
        </w:rPr>
        <w:t>L</w:t>
      </w:r>
      <w:r w:rsidRPr="00DA052E">
        <w:rPr>
          <w:lang w:val="es-PA"/>
        </w:rPr>
        <w:t>a</w:t>
      </w:r>
      <w:r w:rsidRPr="00DA052E">
        <w:rPr>
          <w:spacing w:val="-6"/>
          <w:lang w:val="es-PA"/>
        </w:rPr>
        <w:t xml:space="preserve"> </w:t>
      </w:r>
      <w:r w:rsidRPr="00DA052E">
        <w:rPr>
          <w:lang w:val="es-PA"/>
        </w:rPr>
        <w:t>r</w:t>
      </w:r>
      <w:r w:rsidRPr="00DA052E">
        <w:rPr>
          <w:spacing w:val="-2"/>
          <w:lang w:val="es-PA"/>
        </w:rPr>
        <w:t>e</w:t>
      </w:r>
      <w:r w:rsidRPr="00DA052E">
        <w:rPr>
          <w:lang w:val="es-PA"/>
        </w:rPr>
        <w:t>s</w:t>
      </w:r>
      <w:r w:rsidRPr="00DA052E">
        <w:rPr>
          <w:spacing w:val="2"/>
          <w:lang w:val="es-PA"/>
        </w:rPr>
        <w:t>p</w:t>
      </w:r>
      <w:r w:rsidRPr="00DA052E">
        <w:rPr>
          <w:lang w:val="es-PA"/>
        </w:rPr>
        <w:t>ons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bi</w:t>
      </w:r>
      <w:r w:rsidRPr="00DA052E">
        <w:rPr>
          <w:spacing w:val="1"/>
          <w:lang w:val="es-PA"/>
        </w:rPr>
        <w:t>l</w:t>
      </w:r>
      <w:r w:rsidRPr="00DA052E">
        <w:rPr>
          <w:lang w:val="es-PA"/>
        </w:rPr>
        <w:t>idad</w:t>
      </w:r>
      <w:r w:rsidRPr="00DA052E">
        <w:rPr>
          <w:spacing w:val="-8"/>
          <w:lang w:val="es-PA"/>
        </w:rPr>
        <w:t xml:space="preserve"> </w:t>
      </w:r>
      <w:r w:rsidRPr="00DA052E">
        <w:rPr>
          <w:lang w:val="es-PA"/>
        </w:rPr>
        <w:t>de</w:t>
      </w:r>
      <w:r w:rsidRPr="00DA052E">
        <w:rPr>
          <w:spacing w:val="-8"/>
          <w:lang w:val="es-PA"/>
        </w:rPr>
        <w:t xml:space="preserve"> </w:t>
      </w:r>
      <w:r w:rsidRPr="00DA052E">
        <w:rPr>
          <w:lang w:val="es-PA"/>
        </w:rPr>
        <w:t>la</w:t>
      </w:r>
      <w:r w:rsidRPr="00DA052E">
        <w:rPr>
          <w:spacing w:val="-6"/>
          <w:lang w:val="es-PA"/>
        </w:rPr>
        <w:t xml:space="preserve"> 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dm</w:t>
      </w:r>
      <w:r w:rsidRPr="00DA052E">
        <w:rPr>
          <w:spacing w:val="1"/>
          <w:lang w:val="es-PA"/>
        </w:rPr>
        <w:t>i</w:t>
      </w:r>
      <w:r w:rsidRPr="00DA052E">
        <w:rPr>
          <w:lang w:val="es-PA"/>
        </w:rPr>
        <w:t>nis</w:t>
      </w:r>
      <w:r w:rsidRPr="00DA052E">
        <w:rPr>
          <w:spacing w:val="1"/>
          <w:lang w:val="es-PA"/>
        </w:rPr>
        <w:t>t</w:t>
      </w:r>
      <w:r w:rsidRPr="00DA052E">
        <w:rPr>
          <w:lang w:val="es-PA"/>
        </w:rPr>
        <w:t>r</w:t>
      </w:r>
      <w:r w:rsidRPr="00DA052E">
        <w:rPr>
          <w:spacing w:val="-2"/>
          <w:lang w:val="es-PA"/>
        </w:rPr>
        <w:t>a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ión</w:t>
      </w:r>
      <w:r w:rsidR="00AB57A3">
        <w:rPr>
          <w:lang w:val="es-PA"/>
        </w:rPr>
        <w:t xml:space="preserve"> del LTA para los servicios requeridos en este documento 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stá</w:t>
      </w:r>
      <w:r w:rsidRPr="00DA052E">
        <w:rPr>
          <w:spacing w:val="2"/>
          <w:lang w:val="es-PA"/>
        </w:rPr>
        <w:t xml:space="preserve"> 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s</w:t>
      </w:r>
      <w:r w:rsidRPr="00DA052E">
        <w:rPr>
          <w:spacing w:val="3"/>
          <w:lang w:val="es-PA"/>
        </w:rPr>
        <w:t>i</w:t>
      </w:r>
      <w:r w:rsidRPr="00DA052E">
        <w:rPr>
          <w:spacing w:val="-2"/>
          <w:lang w:val="es-PA"/>
        </w:rPr>
        <w:t>g</w:t>
      </w:r>
      <w:r w:rsidRPr="00DA052E">
        <w:rPr>
          <w:lang w:val="es-PA"/>
        </w:rPr>
        <w:t>n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da</w:t>
      </w:r>
      <w:r w:rsidRPr="00DA052E">
        <w:rPr>
          <w:spacing w:val="1"/>
          <w:lang w:val="es-PA"/>
        </w:rPr>
        <w:t xml:space="preserve"> 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 xml:space="preserve">l </w:t>
      </w:r>
      <w:r>
        <w:rPr>
          <w:lang w:val="es-PA"/>
        </w:rPr>
        <w:t>R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p</w:t>
      </w:r>
      <w:r w:rsidRPr="00DA052E">
        <w:rPr>
          <w:spacing w:val="1"/>
          <w:lang w:val="es-PA"/>
        </w:rPr>
        <w:t>r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s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ntante</w:t>
      </w:r>
      <w:r w:rsidRPr="00DA052E">
        <w:rPr>
          <w:spacing w:val="-1"/>
          <w:lang w:val="es-PA"/>
        </w:rPr>
        <w:t xml:space="preserve"> </w:t>
      </w:r>
      <w:r w:rsidR="002C0DA2">
        <w:rPr>
          <w:spacing w:val="-1"/>
          <w:lang w:val="es-PA"/>
        </w:rPr>
        <w:t xml:space="preserve">legal </w:t>
      </w:r>
      <w:r w:rsidRPr="00DA052E">
        <w:rPr>
          <w:spacing w:val="2"/>
          <w:lang w:val="es-PA"/>
        </w:rPr>
        <w:t>d</w:t>
      </w:r>
      <w:r w:rsidRPr="00DA052E">
        <w:rPr>
          <w:spacing w:val="-1"/>
          <w:lang w:val="es-PA"/>
        </w:rPr>
        <w:t>e</w:t>
      </w:r>
      <w:r w:rsidR="002C0DA2">
        <w:rPr>
          <w:spacing w:val="-1"/>
          <w:lang w:val="es-PA"/>
        </w:rPr>
        <w:t xml:space="preserve"> </w:t>
      </w:r>
      <w:r w:rsidRPr="00DA052E">
        <w:rPr>
          <w:lang w:val="es-PA"/>
        </w:rPr>
        <w:t>l</w:t>
      </w:r>
      <w:r w:rsidR="002C0DA2">
        <w:rPr>
          <w:lang w:val="es-PA"/>
        </w:rPr>
        <w:t>a</w:t>
      </w:r>
      <w:r w:rsidRPr="00DA052E">
        <w:rPr>
          <w:lang w:val="es-PA"/>
        </w:rPr>
        <w:t xml:space="preserve"> </w:t>
      </w:r>
      <w:r>
        <w:rPr>
          <w:lang w:val="es-PA"/>
        </w:rPr>
        <w:t>O</w:t>
      </w:r>
      <w:r w:rsidRPr="00DA052E">
        <w:rPr>
          <w:lang w:val="es-PA"/>
        </w:rPr>
        <w:t>fi</w:t>
      </w:r>
      <w:r w:rsidRPr="00DA052E">
        <w:rPr>
          <w:spacing w:val="-1"/>
          <w:lang w:val="es-PA"/>
        </w:rPr>
        <w:t>c</w:t>
      </w:r>
      <w:r w:rsidRPr="00DA052E">
        <w:rPr>
          <w:spacing w:val="3"/>
          <w:lang w:val="es-PA"/>
        </w:rPr>
        <w:t>i</w:t>
      </w:r>
      <w:r w:rsidR="002C0DA2">
        <w:rPr>
          <w:spacing w:val="3"/>
          <w:lang w:val="es-PA"/>
        </w:rPr>
        <w:t>n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 xml:space="preserve"> de (</w:t>
      </w:r>
      <w:r w:rsidR="00BA1C33" w:rsidRPr="00DA052E">
        <w:rPr>
          <w:lang w:val="es-PA"/>
        </w:rPr>
        <w:t>C</w:t>
      </w:r>
      <w:r w:rsidR="00BA1C33">
        <w:rPr>
          <w:lang w:val="es-PA"/>
        </w:rPr>
        <w:t>OM</w:t>
      </w:r>
      <w:r w:rsidRPr="00DA052E">
        <w:rPr>
          <w:lang w:val="es-PA"/>
        </w:rPr>
        <w:t>).</w:t>
      </w:r>
    </w:p>
    <w:p w14:paraId="18AD7C8A" w14:textId="77777777" w:rsidR="00891899" w:rsidRPr="00DA052E" w:rsidRDefault="00891899" w:rsidP="00891899">
      <w:pPr>
        <w:spacing w:before="10" w:line="280" w:lineRule="exact"/>
        <w:jc w:val="both"/>
        <w:rPr>
          <w:sz w:val="28"/>
          <w:szCs w:val="28"/>
          <w:lang w:val="es-PA"/>
        </w:rPr>
      </w:pPr>
    </w:p>
    <w:p w14:paraId="71124829" w14:textId="792F30E6" w:rsidR="00891899" w:rsidRPr="00661DB5" w:rsidRDefault="006370EB" w:rsidP="00844A9E">
      <w:pPr>
        <w:widowControl/>
        <w:overflowPunct/>
        <w:adjustRightInd/>
        <w:spacing w:before="6" w:line="260" w:lineRule="exact"/>
        <w:ind w:left="1440" w:hanging="300"/>
        <w:jc w:val="both"/>
        <w:rPr>
          <w:b/>
          <w:spacing w:val="3"/>
          <w:lang w:val="es-PA"/>
        </w:rPr>
      </w:pPr>
      <w:r w:rsidRPr="006370EB">
        <w:rPr>
          <w:b/>
          <w:bCs/>
          <w:position w:val="-1"/>
          <w:lang w:val="es-PA"/>
        </w:rPr>
        <w:t>3.</w:t>
      </w:r>
      <w:r w:rsidR="00474837" w:rsidRPr="00661DB5">
        <w:rPr>
          <w:b/>
          <w:spacing w:val="-3"/>
          <w:position w:val="-1"/>
          <w:lang w:val="es-PA"/>
        </w:rPr>
        <w:tab/>
      </w:r>
      <w:r w:rsidR="00474837" w:rsidRPr="00661DB5">
        <w:rPr>
          <w:b/>
          <w:spacing w:val="3"/>
          <w:lang w:val="es-PA"/>
        </w:rPr>
        <w:t>CARACTERISTICAS DE</w:t>
      </w:r>
      <w:r w:rsidR="00973646">
        <w:rPr>
          <w:b/>
          <w:spacing w:val="3"/>
          <w:lang w:val="es-PA"/>
        </w:rPr>
        <w:t>L</w:t>
      </w:r>
      <w:r w:rsidR="00661DB5" w:rsidRPr="00661DB5">
        <w:rPr>
          <w:b/>
          <w:spacing w:val="3"/>
          <w:lang w:val="es-PA"/>
        </w:rPr>
        <w:t xml:space="preserve"> SERVICIO DE HOTELERÍA </w:t>
      </w:r>
      <w:r w:rsidR="00844A9E" w:rsidRPr="00661DB5">
        <w:rPr>
          <w:b/>
          <w:spacing w:val="3"/>
          <w:lang w:val="es-PA"/>
        </w:rPr>
        <w:t>(</w:t>
      </w:r>
      <w:r w:rsidR="00661DB5" w:rsidRPr="00661DB5">
        <w:rPr>
          <w:b/>
          <w:spacing w:val="3"/>
          <w:lang w:val="es-PA"/>
        </w:rPr>
        <w:t xml:space="preserve">HOSPEDAJES, ALIMENTACIÓN, ALQUILER DE SALÓN PARA EVENTOS Y TALLERES) </w:t>
      </w:r>
      <w:r w:rsidR="00474837" w:rsidRPr="00661DB5">
        <w:rPr>
          <w:b/>
          <w:spacing w:val="3"/>
          <w:lang w:val="es-PA"/>
        </w:rPr>
        <w:t>A SER PRESTADO:</w:t>
      </w:r>
    </w:p>
    <w:p w14:paraId="6567459A" w14:textId="77777777" w:rsidR="00891899" w:rsidRPr="006C49C9" w:rsidRDefault="00891899" w:rsidP="00891899">
      <w:pPr>
        <w:ind w:left="100"/>
        <w:jc w:val="both"/>
        <w:rPr>
          <w:lang w:val="es-ES"/>
        </w:rPr>
      </w:pPr>
    </w:p>
    <w:p w14:paraId="42B73195" w14:textId="77777777" w:rsidR="00973646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 w:rsidRPr="00973646">
        <w:rPr>
          <w:sz w:val="24"/>
          <w:lang w:val="es-PA"/>
        </w:rPr>
        <w:t xml:space="preserve">Servicio de hospedaje </w:t>
      </w:r>
      <w:proofErr w:type="spellStart"/>
      <w:r w:rsidRPr="00973646">
        <w:rPr>
          <w:sz w:val="24"/>
          <w:lang w:val="es-PA"/>
        </w:rPr>
        <w:t>Suit</w:t>
      </w:r>
      <w:proofErr w:type="spellEnd"/>
      <w:r w:rsidRPr="00973646">
        <w:rPr>
          <w:sz w:val="24"/>
          <w:lang w:val="es-PA"/>
        </w:rPr>
        <w:t>: habitación doble con baño y salón.</w:t>
      </w:r>
    </w:p>
    <w:p w14:paraId="6BE10917" w14:textId="00A1F006" w:rsidR="007175B9" w:rsidRPr="00DC6FA0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 w:rsidRPr="00973646">
        <w:rPr>
          <w:sz w:val="24"/>
          <w:lang w:val="es-PA"/>
        </w:rPr>
        <w:t xml:space="preserve">Servicio de hospedaje Junior </w:t>
      </w:r>
      <w:proofErr w:type="spellStart"/>
      <w:r w:rsidRPr="00973646">
        <w:rPr>
          <w:sz w:val="24"/>
          <w:lang w:val="es-PA"/>
        </w:rPr>
        <w:t>Suit</w:t>
      </w:r>
      <w:proofErr w:type="spellEnd"/>
      <w:r w:rsidRPr="00973646">
        <w:rPr>
          <w:sz w:val="24"/>
          <w:lang w:val="es-PA"/>
        </w:rPr>
        <w:t>: habitación doble con baño y salón pequeña.</w:t>
      </w:r>
    </w:p>
    <w:p w14:paraId="3326ABA5" w14:textId="7B2C62B1" w:rsidR="007175B9" w:rsidRPr="00DC6FA0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 w:rsidRPr="00973646">
        <w:rPr>
          <w:sz w:val="24"/>
          <w:lang w:val="es-PA"/>
        </w:rPr>
        <w:t>Servicio de hospedaje Individual</w:t>
      </w:r>
      <w:r>
        <w:rPr>
          <w:sz w:val="24"/>
          <w:lang w:val="es-PA"/>
        </w:rPr>
        <w:t>.</w:t>
      </w:r>
    </w:p>
    <w:p w14:paraId="6D93AF2E" w14:textId="2B6ED797" w:rsidR="007175B9" w:rsidRPr="00DC6FA0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 w:rsidRPr="00973646">
        <w:rPr>
          <w:sz w:val="24"/>
          <w:lang w:val="es-PA"/>
        </w:rPr>
        <w:t>Servicio de hospedaje dobles</w:t>
      </w:r>
      <w:r w:rsidR="007175B9" w:rsidRPr="00DC6FA0">
        <w:rPr>
          <w:sz w:val="24"/>
          <w:lang w:val="es-PA"/>
        </w:rPr>
        <w:t>.</w:t>
      </w:r>
    </w:p>
    <w:p w14:paraId="55B47A89" w14:textId="72DFB8CB" w:rsidR="007175B9" w:rsidRPr="00DC6FA0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 w:rsidRPr="00973646">
        <w:rPr>
          <w:sz w:val="24"/>
          <w:lang w:val="es-PA"/>
        </w:rPr>
        <w:t>Servicio de Hospedaje triples</w:t>
      </w:r>
      <w:r w:rsidR="007175B9" w:rsidRPr="00DC6FA0">
        <w:rPr>
          <w:sz w:val="24"/>
          <w:lang w:val="es-PA"/>
        </w:rPr>
        <w:t>.</w:t>
      </w:r>
    </w:p>
    <w:p w14:paraId="07CDB94F" w14:textId="51E24613" w:rsidR="007175B9" w:rsidRPr="00DC6FA0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 w:rsidRPr="00973646">
        <w:rPr>
          <w:sz w:val="24"/>
          <w:lang w:val="es-PA"/>
        </w:rPr>
        <w:t>Servicio de hospedaje de larga estadía (10 días en adelante)</w:t>
      </w:r>
      <w:r w:rsidR="007175B9" w:rsidRPr="00DC6FA0">
        <w:rPr>
          <w:sz w:val="24"/>
          <w:lang w:val="es-PA"/>
        </w:rPr>
        <w:t>.</w:t>
      </w:r>
    </w:p>
    <w:p w14:paraId="7A4AAF83" w14:textId="4262F9FD" w:rsidR="007175B9" w:rsidRPr="00DC6FA0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>S</w:t>
      </w:r>
      <w:r w:rsidRPr="00DC6FA0">
        <w:rPr>
          <w:sz w:val="24"/>
          <w:lang w:val="es-PA"/>
        </w:rPr>
        <w:t xml:space="preserve">ervicios de </w:t>
      </w:r>
      <w:r>
        <w:rPr>
          <w:sz w:val="24"/>
          <w:lang w:val="es-PA"/>
        </w:rPr>
        <w:t>Equipo de sonido tendrán l</w:t>
      </w:r>
      <w:r w:rsidR="007175B9" w:rsidRPr="00DC6FA0">
        <w:rPr>
          <w:sz w:val="24"/>
          <w:lang w:val="es-PA"/>
        </w:rPr>
        <w:t>o siguiente:</w:t>
      </w:r>
    </w:p>
    <w:p w14:paraId="1E3C2E0D" w14:textId="0297C22F" w:rsidR="007175B9" w:rsidRPr="00143031" w:rsidRDefault="007175B9">
      <w:pPr>
        <w:pStyle w:val="ListParagraph"/>
        <w:numPr>
          <w:ilvl w:val="2"/>
          <w:numId w:val="8"/>
        </w:numPr>
        <w:spacing w:line="240" w:lineRule="auto"/>
        <w:jc w:val="both"/>
        <w:rPr>
          <w:sz w:val="24"/>
          <w:lang w:val="es-PA"/>
        </w:rPr>
      </w:pPr>
      <w:r w:rsidRPr="00143031">
        <w:rPr>
          <w:sz w:val="24"/>
          <w:lang w:val="es-PA"/>
        </w:rPr>
        <w:t>Receptores inalámbricos.</w:t>
      </w:r>
    </w:p>
    <w:p w14:paraId="05BF6D23" w14:textId="62534C91" w:rsidR="007175B9" w:rsidRPr="00143031" w:rsidRDefault="007175B9">
      <w:pPr>
        <w:pStyle w:val="ListParagraph"/>
        <w:numPr>
          <w:ilvl w:val="2"/>
          <w:numId w:val="8"/>
        </w:numPr>
        <w:spacing w:line="240" w:lineRule="auto"/>
        <w:jc w:val="both"/>
        <w:rPr>
          <w:sz w:val="24"/>
          <w:lang w:val="es-PA"/>
        </w:rPr>
      </w:pPr>
      <w:r w:rsidRPr="00143031">
        <w:rPr>
          <w:sz w:val="24"/>
          <w:lang w:val="es-PA"/>
        </w:rPr>
        <w:t xml:space="preserve">Transmisores inalámbricos </w:t>
      </w:r>
    </w:p>
    <w:p w14:paraId="1BCA84F9" w14:textId="15D38988" w:rsidR="007175B9" w:rsidRPr="00143031" w:rsidRDefault="00973646">
      <w:pPr>
        <w:pStyle w:val="ListParagraph"/>
        <w:numPr>
          <w:ilvl w:val="2"/>
          <w:numId w:val="8"/>
        </w:numPr>
        <w:spacing w:line="24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>Pantalla</w:t>
      </w:r>
    </w:p>
    <w:p w14:paraId="435C1335" w14:textId="027CACA8" w:rsidR="007175B9" w:rsidRPr="00143031" w:rsidRDefault="00973646">
      <w:pPr>
        <w:pStyle w:val="ListParagraph"/>
        <w:numPr>
          <w:ilvl w:val="2"/>
          <w:numId w:val="8"/>
        </w:numPr>
        <w:spacing w:line="24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>Laptop</w:t>
      </w:r>
    </w:p>
    <w:p w14:paraId="3E59AE6C" w14:textId="2C33E1E2" w:rsidR="007175B9" w:rsidRPr="00143031" w:rsidRDefault="00973646">
      <w:pPr>
        <w:pStyle w:val="ListParagraph"/>
        <w:numPr>
          <w:ilvl w:val="2"/>
          <w:numId w:val="8"/>
        </w:numPr>
        <w:spacing w:line="24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Internet dedicado </w:t>
      </w:r>
    </w:p>
    <w:p w14:paraId="11853ABB" w14:textId="2247535C" w:rsidR="007175B9" w:rsidRDefault="00973646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Servicio de alimentación será compuesto por lo siguiente: </w:t>
      </w:r>
    </w:p>
    <w:p w14:paraId="2555B73B" w14:textId="45B1EA00" w:rsidR="00973646" w:rsidRDefault="002D501A">
      <w:pPr>
        <w:pStyle w:val="ListParagraph"/>
        <w:numPr>
          <w:ilvl w:val="3"/>
          <w:numId w:val="7"/>
        </w:numPr>
        <w:spacing w:line="240" w:lineRule="auto"/>
        <w:jc w:val="both"/>
        <w:rPr>
          <w:lang w:val="es-PA"/>
        </w:rPr>
      </w:pPr>
      <w:r>
        <w:rPr>
          <w:lang w:val="es-PA"/>
        </w:rPr>
        <w:t>Servicio Buffet</w:t>
      </w:r>
    </w:p>
    <w:p w14:paraId="0BAAFC10" w14:textId="7C6B2E67" w:rsidR="002D501A" w:rsidRDefault="002D501A">
      <w:pPr>
        <w:pStyle w:val="ListParagraph"/>
        <w:numPr>
          <w:ilvl w:val="3"/>
          <w:numId w:val="7"/>
        </w:numPr>
        <w:spacing w:line="240" w:lineRule="auto"/>
        <w:jc w:val="both"/>
        <w:rPr>
          <w:lang w:val="es-PA"/>
        </w:rPr>
      </w:pPr>
      <w:r>
        <w:rPr>
          <w:lang w:val="es-PA"/>
        </w:rPr>
        <w:t xml:space="preserve">Servicio de comidas veganas, vegetarianas y saludables. </w:t>
      </w:r>
    </w:p>
    <w:p w14:paraId="645DFD63" w14:textId="77777777" w:rsidR="002D501A" w:rsidRDefault="002D501A">
      <w:pPr>
        <w:pStyle w:val="ListParagraph"/>
        <w:numPr>
          <w:ilvl w:val="3"/>
          <w:numId w:val="7"/>
        </w:numPr>
        <w:spacing w:line="240" w:lineRule="auto"/>
        <w:jc w:val="both"/>
        <w:rPr>
          <w:lang w:val="es-PA"/>
        </w:rPr>
      </w:pPr>
      <w:r>
        <w:rPr>
          <w:lang w:val="es-PA"/>
        </w:rPr>
        <w:t>Servicio de cenas.</w:t>
      </w:r>
    </w:p>
    <w:p w14:paraId="2A60B3EA" w14:textId="462C6E43" w:rsidR="002D501A" w:rsidRPr="00973646" w:rsidRDefault="002D501A">
      <w:pPr>
        <w:pStyle w:val="ListParagraph"/>
        <w:numPr>
          <w:ilvl w:val="3"/>
          <w:numId w:val="7"/>
        </w:numPr>
        <w:spacing w:line="240" w:lineRule="auto"/>
        <w:jc w:val="both"/>
        <w:rPr>
          <w:lang w:val="es-PA"/>
        </w:rPr>
      </w:pPr>
      <w:r>
        <w:rPr>
          <w:lang w:val="es-PA"/>
        </w:rPr>
        <w:t xml:space="preserve">Servicio de </w:t>
      </w:r>
      <w:proofErr w:type="spellStart"/>
      <w:r>
        <w:rPr>
          <w:lang w:val="es-PA"/>
        </w:rPr>
        <w:t>coffee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breaks</w:t>
      </w:r>
      <w:proofErr w:type="spellEnd"/>
      <w:r>
        <w:rPr>
          <w:lang w:val="es-PA"/>
        </w:rPr>
        <w:t xml:space="preserve">  </w:t>
      </w:r>
    </w:p>
    <w:p w14:paraId="3870E6EB" w14:textId="69BBB8B4" w:rsidR="00891899" w:rsidRDefault="002D501A">
      <w:pPr>
        <w:pStyle w:val="ListParagraph"/>
        <w:numPr>
          <w:ilvl w:val="1"/>
          <w:numId w:val="7"/>
        </w:numPr>
        <w:spacing w:line="24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Servicio de alquiler de salones jornadas completas y medias jornadas. </w:t>
      </w:r>
    </w:p>
    <w:p w14:paraId="61A9D0B1" w14:textId="77777777" w:rsidR="00741E88" w:rsidRPr="00741E88" w:rsidRDefault="00741E88" w:rsidP="00741E88">
      <w:pPr>
        <w:jc w:val="both"/>
        <w:rPr>
          <w:lang w:val="es-PA"/>
        </w:rPr>
      </w:pPr>
    </w:p>
    <w:p w14:paraId="3ADC6E60" w14:textId="54187AB7" w:rsidR="00891899" w:rsidRPr="00767E0B" w:rsidRDefault="006370EB">
      <w:pPr>
        <w:pStyle w:val="ListParagraph"/>
        <w:widowControl/>
        <w:numPr>
          <w:ilvl w:val="4"/>
          <w:numId w:val="7"/>
        </w:numPr>
        <w:overflowPunct/>
        <w:adjustRightInd/>
        <w:spacing w:line="200" w:lineRule="exact"/>
        <w:jc w:val="both"/>
      </w:pPr>
      <w:r>
        <w:rPr>
          <w:b/>
          <w:position w:val="-1"/>
          <w:sz w:val="24"/>
        </w:rPr>
        <w:t>I</w:t>
      </w:r>
      <w:r w:rsidR="00891899" w:rsidRPr="00767E0B">
        <w:rPr>
          <w:b/>
          <w:position w:val="-1"/>
          <w:sz w:val="24"/>
        </w:rPr>
        <w:t>NI</w:t>
      </w:r>
      <w:r w:rsidR="00891899" w:rsidRPr="00767E0B">
        <w:rPr>
          <w:b/>
          <w:spacing w:val="-3"/>
          <w:position w:val="-1"/>
          <w:sz w:val="24"/>
        </w:rPr>
        <w:t>C</w:t>
      </w:r>
      <w:r w:rsidR="00891899" w:rsidRPr="00767E0B">
        <w:rPr>
          <w:b/>
          <w:spacing w:val="-2"/>
          <w:position w:val="-1"/>
          <w:sz w:val="24"/>
        </w:rPr>
        <w:t>I</w:t>
      </w:r>
      <w:r w:rsidR="00891899" w:rsidRPr="00767E0B">
        <w:rPr>
          <w:b/>
          <w:position w:val="-1"/>
          <w:sz w:val="24"/>
        </w:rPr>
        <w:t xml:space="preserve">O </w:t>
      </w:r>
      <w:r w:rsidR="00891899" w:rsidRPr="00767E0B">
        <w:rPr>
          <w:b/>
          <w:spacing w:val="-2"/>
          <w:position w:val="-1"/>
          <w:sz w:val="24"/>
        </w:rPr>
        <w:t>DE</w:t>
      </w:r>
      <w:r w:rsidR="00891899" w:rsidRPr="00767E0B">
        <w:rPr>
          <w:b/>
          <w:position w:val="-1"/>
          <w:sz w:val="24"/>
        </w:rPr>
        <w:t xml:space="preserve">L </w:t>
      </w:r>
      <w:r w:rsidR="00891899" w:rsidRPr="00767E0B">
        <w:rPr>
          <w:b/>
          <w:spacing w:val="-3"/>
          <w:position w:val="-1"/>
          <w:sz w:val="24"/>
        </w:rPr>
        <w:t>C</w:t>
      </w:r>
      <w:r w:rsidR="00891899" w:rsidRPr="00767E0B">
        <w:rPr>
          <w:b/>
          <w:position w:val="-1"/>
          <w:sz w:val="24"/>
        </w:rPr>
        <w:t>O</w:t>
      </w:r>
      <w:r w:rsidR="00891899" w:rsidRPr="00767E0B">
        <w:rPr>
          <w:b/>
          <w:spacing w:val="-2"/>
          <w:position w:val="-1"/>
          <w:sz w:val="24"/>
        </w:rPr>
        <w:t>N</w:t>
      </w:r>
      <w:r w:rsidR="00891899" w:rsidRPr="00767E0B">
        <w:rPr>
          <w:b/>
          <w:position w:val="-1"/>
          <w:sz w:val="24"/>
        </w:rPr>
        <w:t>TR</w:t>
      </w:r>
      <w:r w:rsidR="00891899" w:rsidRPr="00767E0B">
        <w:rPr>
          <w:b/>
          <w:spacing w:val="-3"/>
          <w:position w:val="-1"/>
          <w:sz w:val="24"/>
        </w:rPr>
        <w:t>A</w:t>
      </w:r>
      <w:r w:rsidR="00891899" w:rsidRPr="00767E0B">
        <w:rPr>
          <w:b/>
          <w:position w:val="-1"/>
          <w:sz w:val="24"/>
        </w:rPr>
        <w:t>TO</w:t>
      </w:r>
    </w:p>
    <w:p w14:paraId="358323F4" w14:textId="77777777" w:rsidR="00891899" w:rsidRDefault="00891899" w:rsidP="00891899">
      <w:pPr>
        <w:pStyle w:val="ListParagraph"/>
        <w:spacing w:line="200" w:lineRule="exact"/>
        <w:ind w:left="990"/>
        <w:jc w:val="both"/>
      </w:pPr>
    </w:p>
    <w:p w14:paraId="030721A2" w14:textId="7119FB01" w:rsidR="00891899" w:rsidRPr="00DA052E" w:rsidRDefault="006370EB" w:rsidP="00891899">
      <w:pPr>
        <w:tabs>
          <w:tab w:val="left" w:pos="620"/>
        </w:tabs>
        <w:spacing w:before="34" w:line="260" w:lineRule="exact"/>
        <w:ind w:left="640" w:right="-20" w:hanging="640"/>
        <w:jc w:val="both"/>
        <w:rPr>
          <w:lang w:val="es-PA"/>
        </w:rPr>
      </w:pPr>
      <w:r>
        <w:rPr>
          <w:lang w:val="es-PA"/>
        </w:rPr>
        <w:t>4</w:t>
      </w:r>
      <w:r w:rsidR="00891899" w:rsidRPr="00DA052E">
        <w:rPr>
          <w:lang w:val="es-PA"/>
        </w:rPr>
        <w:t>.1</w:t>
      </w:r>
      <w:r w:rsidR="00891899" w:rsidRPr="00DA052E">
        <w:rPr>
          <w:lang w:val="es-PA"/>
        </w:rPr>
        <w:tab/>
      </w:r>
      <w:r w:rsidR="00891899" w:rsidRPr="00DA052E">
        <w:rPr>
          <w:spacing w:val="-3"/>
          <w:lang w:val="es-PA"/>
        </w:rPr>
        <w:t>L</w:t>
      </w:r>
      <w:r w:rsidR="00891899" w:rsidRPr="00DA052E">
        <w:rPr>
          <w:lang w:val="es-PA"/>
        </w:rPr>
        <w:t>a</w:t>
      </w:r>
      <w:r w:rsidR="00891899" w:rsidRPr="00DA052E">
        <w:rPr>
          <w:spacing w:val="3"/>
          <w:lang w:val="es-PA"/>
        </w:rPr>
        <w:t xml:space="preserve"> </w:t>
      </w:r>
      <w:r w:rsidR="00891899" w:rsidRPr="00DA052E">
        <w:rPr>
          <w:spacing w:val="1"/>
          <w:lang w:val="es-PA"/>
        </w:rPr>
        <w:t>e</w:t>
      </w:r>
      <w:r w:rsidR="00891899" w:rsidRPr="00DA052E">
        <w:rPr>
          <w:spacing w:val="3"/>
          <w:lang w:val="es-PA"/>
        </w:rPr>
        <w:t>j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spacing w:val="1"/>
          <w:lang w:val="es-PA"/>
        </w:rPr>
        <w:t>c</w:t>
      </w:r>
      <w:r w:rsidR="00891899" w:rsidRPr="00DA052E">
        <w:rPr>
          <w:spacing w:val="2"/>
          <w:lang w:val="es-PA"/>
        </w:rPr>
        <w:t>u</w:t>
      </w:r>
      <w:r w:rsidR="00891899" w:rsidRPr="00DA052E">
        <w:rPr>
          <w:spacing w:val="-1"/>
          <w:lang w:val="es-PA"/>
        </w:rPr>
        <w:t>c</w:t>
      </w:r>
      <w:r w:rsidR="00891899" w:rsidRPr="00DA052E">
        <w:rPr>
          <w:lang w:val="es-PA"/>
        </w:rPr>
        <w:t>i</w:t>
      </w:r>
      <w:r w:rsidR="00891899" w:rsidRPr="00DA052E">
        <w:rPr>
          <w:spacing w:val="3"/>
          <w:lang w:val="es-PA"/>
        </w:rPr>
        <w:t>ó</w:t>
      </w:r>
      <w:r w:rsidR="00891899" w:rsidRPr="00DA052E">
        <w:rPr>
          <w:lang w:val="es-PA"/>
        </w:rPr>
        <w:t xml:space="preserve">n </w:t>
      </w:r>
      <w:r w:rsidR="00891899" w:rsidRPr="00DA052E">
        <w:rPr>
          <w:spacing w:val="2"/>
          <w:lang w:val="es-PA"/>
        </w:rPr>
        <w:t>d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l</w:t>
      </w:r>
      <w:r w:rsidR="00891899" w:rsidRPr="00DA052E">
        <w:rPr>
          <w:spacing w:val="3"/>
          <w:lang w:val="es-PA"/>
        </w:rPr>
        <w:t xml:space="preserve"> t</w:t>
      </w:r>
      <w:r w:rsidR="00891899" w:rsidRPr="00DA052E">
        <w:rPr>
          <w:spacing w:val="1"/>
          <w:lang w:val="es-PA"/>
        </w:rPr>
        <w:t>r</w:t>
      </w:r>
      <w:r w:rsidR="00891899" w:rsidRPr="00DA052E">
        <w:rPr>
          <w:spacing w:val="-1"/>
          <w:lang w:val="es-PA"/>
        </w:rPr>
        <w:t>a</w:t>
      </w:r>
      <w:r w:rsidR="00891899" w:rsidRPr="00DA052E">
        <w:rPr>
          <w:spacing w:val="2"/>
          <w:lang w:val="es-PA"/>
        </w:rPr>
        <w:t>b</w:t>
      </w:r>
      <w:r w:rsidR="00891899" w:rsidRPr="00DA052E">
        <w:rPr>
          <w:spacing w:val="-1"/>
          <w:lang w:val="es-PA"/>
        </w:rPr>
        <w:t>a</w:t>
      </w:r>
      <w:r w:rsidR="00891899" w:rsidRPr="00DA052E">
        <w:rPr>
          <w:lang w:val="es-PA"/>
        </w:rPr>
        <w:t>jo</w:t>
      </w:r>
      <w:r w:rsidR="00891899" w:rsidRPr="00DA052E">
        <w:rPr>
          <w:spacing w:val="5"/>
          <w:lang w:val="es-PA"/>
        </w:rPr>
        <w:t xml:space="preserve"> 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n</w:t>
      </w:r>
      <w:r w:rsidR="00891899" w:rsidRPr="00DA052E">
        <w:rPr>
          <w:spacing w:val="2"/>
          <w:lang w:val="es-PA"/>
        </w:rPr>
        <w:t xml:space="preserve"> </w:t>
      </w:r>
      <w:r w:rsidR="00891899" w:rsidRPr="00DA052E">
        <w:rPr>
          <w:spacing w:val="1"/>
          <w:lang w:val="es-PA"/>
        </w:rPr>
        <w:t>e</w:t>
      </w:r>
      <w:r w:rsidR="00891899" w:rsidRPr="00DA052E">
        <w:rPr>
          <w:lang w:val="es-PA"/>
        </w:rPr>
        <w:t>s</w:t>
      </w:r>
      <w:r w:rsidR="00891899" w:rsidRPr="00DA052E">
        <w:rPr>
          <w:spacing w:val="3"/>
          <w:lang w:val="es-PA"/>
        </w:rPr>
        <w:t>t</w:t>
      </w:r>
      <w:r w:rsidR="00891899" w:rsidRPr="00DA052E">
        <w:rPr>
          <w:lang w:val="es-PA"/>
        </w:rPr>
        <w:t>e</w:t>
      </w:r>
      <w:r w:rsidR="00891899" w:rsidRPr="00DA052E">
        <w:rPr>
          <w:spacing w:val="-1"/>
          <w:lang w:val="es-PA"/>
        </w:rPr>
        <w:t xml:space="preserve"> </w:t>
      </w:r>
      <w:r w:rsidR="00891899">
        <w:rPr>
          <w:spacing w:val="3"/>
          <w:lang w:val="es-PA"/>
        </w:rPr>
        <w:t>TDR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spacing w:val="3"/>
          <w:lang w:val="es-PA"/>
        </w:rPr>
        <w:t>i</w:t>
      </w:r>
      <w:r w:rsidR="00891899" w:rsidRPr="00DA052E">
        <w:rPr>
          <w:lang w:val="es-PA"/>
        </w:rPr>
        <w:t>n</w:t>
      </w:r>
      <w:r w:rsidR="00891899" w:rsidRPr="00DA052E">
        <w:rPr>
          <w:spacing w:val="3"/>
          <w:lang w:val="es-PA"/>
        </w:rPr>
        <w:t>i</w:t>
      </w:r>
      <w:r w:rsidR="00891899" w:rsidRPr="00DA052E">
        <w:rPr>
          <w:spacing w:val="-1"/>
          <w:lang w:val="es-PA"/>
        </w:rPr>
        <w:t>c</w:t>
      </w:r>
      <w:r w:rsidR="00891899" w:rsidRPr="00DA052E">
        <w:rPr>
          <w:spacing w:val="3"/>
          <w:lang w:val="es-PA"/>
        </w:rPr>
        <w:t>i</w:t>
      </w:r>
      <w:r w:rsidR="00891899" w:rsidRPr="00DA052E">
        <w:rPr>
          <w:spacing w:val="-1"/>
          <w:lang w:val="es-PA"/>
        </w:rPr>
        <w:t>a</w:t>
      </w:r>
      <w:r w:rsidR="00891899" w:rsidRPr="00DA052E">
        <w:rPr>
          <w:spacing w:val="1"/>
          <w:lang w:val="es-PA"/>
        </w:rPr>
        <w:t>r</w:t>
      </w:r>
      <w:r w:rsidR="00891899" w:rsidRPr="00DA052E">
        <w:rPr>
          <w:lang w:val="es-PA"/>
        </w:rPr>
        <w:t>á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lang w:val="es-PA"/>
        </w:rPr>
        <w:t>l</w:t>
      </w:r>
      <w:r w:rsidR="00891899" w:rsidRPr="00DA052E">
        <w:rPr>
          <w:spacing w:val="3"/>
          <w:lang w:val="es-PA"/>
        </w:rPr>
        <w:t>u</w:t>
      </w:r>
      <w:r w:rsidR="00891899" w:rsidRPr="00DA052E">
        <w:rPr>
          <w:spacing w:val="1"/>
          <w:lang w:val="es-PA"/>
        </w:rPr>
        <w:t>e</w:t>
      </w:r>
      <w:r w:rsidR="00891899" w:rsidRPr="00DA052E">
        <w:rPr>
          <w:lang w:val="es-PA"/>
        </w:rPr>
        <w:t>go</w:t>
      </w:r>
      <w:r w:rsidR="00891899" w:rsidRPr="00DA052E">
        <w:rPr>
          <w:spacing w:val="2"/>
          <w:lang w:val="es-PA"/>
        </w:rPr>
        <w:t xml:space="preserve"> </w:t>
      </w:r>
      <w:r w:rsidR="00891899" w:rsidRPr="00DA052E">
        <w:rPr>
          <w:lang w:val="es-PA"/>
        </w:rPr>
        <w:t>de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spacing w:val="3"/>
          <w:lang w:val="es-PA"/>
        </w:rPr>
        <w:t>l</w:t>
      </w:r>
      <w:r w:rsidR="00891899" w:rsidRPr="00DA052E">
        <w:rPr>
          <w:lang w:val="es-PA"/>
        </w:rPr>
        <w:t>a</w:t>
      </w:r>
      <w:r w:rsidR="009E4DF7">
        <w:rPr>
          <w:lang w:val="es-PA"/>
        </w:rPr>
        <w:t xml:space="preserve"> firma </w:t>
      </w:r>
      <w:r w:rsidR="008912ED">
        <w:rPr>
          <w:lang w:val="es-PA"/>
        </w:rPr>
        <w:t xml:space="preserve">del </w:t>
      </w:r>
      <w:r w:rsidR="008912ED" w:rsidRPr="00DA052E">
        <w:rPr>
          <w:spacing w:val="3"/>
          <w:lang w:val="es-PA"/>
        </w:rPr>
        <w:t>LTA</w:t>
      </w:r>
      <w:r w:rsidR="00891899" w:rsidRPr="00DA052E">
        <w:rPr>
          <w:spacing w:val="2"/>
          <w:lang w:val="es-PA"/>
        </w:rPr>
        <w:t xml:space="preserve"> </w:t>
      </w:r>
      <w:r w:rsidR="00891899" w:rsidRPr="00DA052E">
        <w:rPr>
          <w:lang w:val="es-PA"/>
        </w:rPr>
        <w:t>p</w:t>
      </w:r>
      <w:r w:rsidR="00891899" w:rsidRPr="00DA052E">
        <w:rPr>
          <w:spacing w:val="2"/>
          <w:lang w:val="es-PA"/>
        </w:rPr>
        <w:t>o</w:t>
      </w:r>
      <w:r w:rsidR="00891899" w:rsidRPr="00DA052E">
        <w:rPr>
          <w:lang w:val="es-PA"/>
        </w:rPr>
        <w:t>r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lang w:val="es-PA"/>
        </w:rPr>
        <w:t>p</w:t>
      </w:r>
      <w:r w:rsidR="00891899" w:rsidRPr="00DA052E">
        <w:rPr>
          <w:spacing w:val="1"/>
          <w:lang w:val="es-PA"/>
        </w:rPr>
        <w:t>a</w:t>
      </w:r>
      <w:r w:rsidR="00891899" w:rsidRPr="00DA052E">
        <w:rPr>
          <w:lang w:val="es-PA"/>
        </w:rPr>
        <w:t>r</w:t>
      </w:r>
      <w:r w:rsidR="00891899" w:rsidRPr="00DA052E">
        <w:rPr>
          <w:spacing w:val="2"/>
          <w:lang w:val="es-PA"/>
        </w:rPr>
        <w:t>t</w:t>
      </w:r>
      <w:r w:rsidR="00891899" w:rsidRPr="00DA052E">
        <w:rPr>
          <w:lang w:val="es-PA"/>
        </w:rPr>
        <w:t>e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spacing w:val="2"/>
          <w:lang w:val="es-PA"/>
        </w:rPr>
        <w:t>d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l p</w:t>
      </w:r>
      <w:r w:rsidR="00891899" w:rsidRPr="00DA052E">
        <w:rPr>
          <w:spacing w:val="1"/>
          <w:lang w:val="es-PA"/>
        </w:rPr>
        <w:t>r</w:t>
      </w:r>
      <w:r w:rsidR="00891899" w:rsidRPr="00DA052E">
        <w:rPr>
          <w:lang w:val="es-PA"/>
        </w:rPr>
        <w:t>o</w:t>
      </w:r>
      <w:r w:rsidR="00891899" w:rsidRPr="00DA052E">
        <w:rPr>
          <w:spacing w:val="2"/>
          <w:lang w:val="es-PA"/>
        </w:rPr>
        <w:t>v</w:t>
      </w:r>
      <w:r w:rsidR="00891899" w:rsidRPr="00DA052E">
        <w:rPr>
          <w:spacing w:val="1"/>
          <w:lang w:val="es-PA"/>
        </w:rPr>
        <w:t>e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d</w:t>
      </w:r>
      <w:r w:rsidR="00891899" w:rsidRPr="00DA052E">
        <w:rPr>
          <w:spacing w:val="2"/>
          <w:lang w:val="es-PA"/>
        </w:rPr>
        <w:t>o</w:t>
      </w:r>
      <w:r w:rsidR="00891899" w:rsidRPr="00DA052E">
        <w:rPr>
          <w:lang w:val="es-PA"/>
        </w:rPr>
        <w:t>r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spacing w:val="2"/>
          <w:lang w:val="es-PA"/>
        </w:rPr>
        <w:t>d</w:t>
      </w:r>
      <w:r w:rsidR="00891899" w:rsidRPr="00DA052E">
        <w:rPr>
          <w:lang w:val="es-PA"/>
        </w:rPr>
        <w:t>e</w:t>
      </w:r>
      <w:r w:rsidR="00891899" w:rsidRPr="00DA052E">
        <w:rPr>
          <w:spacing w:val="1"/>
          <w:lang w:val="es-PA"/>
        </w:rPr>
        <w:t xml:space="preserve"> </w:t>
      </w:r>
      <w:r w:rsidR="002D501A">
        <w:rPr>
          <w:spacing w:val="1"/>
          <w:lang w:val="es-PA"/>
        </w:rPr>
        <w:t>Hotelería</w:t>
      </w:r>
      <w:r w:rsidR="009E4DF7">
        <w:rPr>
          <w:lang w:val="es-PA"/>
        </w:rPr>
        <w:t>.</w:t>
      </w:r>
    </w:p>
    <w:p w14:paraId="43A1FD19" w14:textId="77777777" w:rsidR="00891899" w:rsidRPr="00DA052E" w:rsidRDefault="00891899" w:rsidP="00891899">
      <w:pPr>
        <w:spacing w:before="5" w:line="140" w:lineRule="exact"/>
        <w:ind w:right="-20"/>
        <w:jc w:val="both"/>
        <w:rPr>
          <w:sz w:val="15"/>
          <w:szCs w:val="15"/>
          <w:lang w:val="es-PA"/>
        </w:rPr>
      </w:pPr>
    </w:p>
    <w:p w14:paraId="3877793C" w14:textId="77777777" w:rsidR="00891899" w:rsidRPr="00DA052E" w:rsidRDefault="00891899" w:rsidP="00891899">
      <w:pPr>
        <w:spacing w:line="200" w:lineRule="exact"/>
        <w:jc w:val="both"/>
        <w:rPr>
          <w:lang w:val="es-PA"/>
        </w:rPr>
      </w:pPr>
    </w:p>
    <w:p w14:paraId="5A72B269" w14:textId="39E3B84B" w:rsidR="00891899" w:rsidRPr="00767E0B" w:rsidRDefault="00891899">
      <w:pPr>
        <w:pStyle w:val="ListParagraph"/>
        <w:widowControl/>
        <w:numPr>
          <w:ilvl w:val="4"/>
          <w:numId w:val="7"/>
        </w:numPr>
        <w:overflowPunct/>
        <w:adjustRightInd/>
        <w:spacing w:line="240" w:lineRule="auto"/>
        <w:jc w:val="both"/>
        <w:rPr>
          <w:sz w:val="24"/>
          <w:lang w:val="es-PA"/>
        </w:rPr>
      </w:pPr>
      <w:r w:rsidRPr="00767E0B">
        <w:rPr>
          <w:b/>
          <w:sz w:val="24"/>
          <w:lang w:val="es-PA"/>
        </w:rPr>
        <w:t>RE</w:t>
      </w:r>
      <w:r w:rsidRPr="00767E0B">
        <w:rPr>
          <w:b/>
          <w:spacing w:val="1"/>
          <w:sz w:val="24"/>
          <w:lang w:val="es-PA"/>
        </w:rPr>
        <w:t>S</w:t>
      </w:r>
      <w:r w:rsidRPr="00767E0B">
        <w:rPr>
          <w:b/>
          <w:spacing w:val="-3"/>
          <w:sz w:val="24"/>
          <w:lang w:val="es-PA"/>
        </w:rPr>
        <w:t>P</w:t>
      </w:r>
      <w:r w:rsidRPr="00767E0B">
        <w:rPr>
          <w:b/>
          <w:sz w:val="24"/>
          <w:lang w:val="es-PA"/>
        </w:rPr>
        <w:t>ON</w:t>
      </w:r>
      <w:r w:rsidRPr="00767E0B">
        <w:rPr>
          <w:b/>
          <w:spacing w:val="1"/>
          <w:sz w:val="24"/>
          <w:lang w:val="es-PA"/>
        </w:rPr>
        <w:t>S</w:t>
      </w:r>
      <w:r w:rsidRPr="00767E0B">
        <w:rPr>
          <w:b/>
          <w:sz w:val="24"/>
          <w:lang w:val="es-PA"/>
        </w:rPr>
        <w:t>ABI</w:t>
      </w:r>
      <w:r w:rsidRPr="00767E0B">
        <w:rPr>
          <w:b/>
          <w:spacing w:val="1"/>
          <w:sz w:val="24"/>
          <w:lang w:val="es-PA"/>
        </w:rPr>
        <w:t>L</w:t>
      </w:r>
      <w:r w:rsidRPr="00767E0B">
        <w:rPr>
          <w:b/>
          <w:sz w:val="24"/>
          <w:lang w:val="es-PA"/>
        </w:rPr>
        <w:t>ID</w:t>
      </w:r>
      <w:r w:rsidRPr="00767E0B">
        <w:rPr>
          <w:b/>
          <w:spacing w:val="-1"/>
          <w:sz w:val="24"/>
          <w:lang w:val="es-PA"/>
        </w:rPr>
        <w:t>A</w:t>
      </w:r>
      <w:r w:rsidRPr="00767E0B">
        <w:rPr>
          <w:b/>
          <w:sz w:val="24"/>
          <w:lang w:val="es-PA"/>
        </w:rPr>
        <w:t>DES</w:t>
      </w:r>
      <w:r w:rsidRPr="00767E0B">
        <w:rPr>
          <w:b/>
          <w:spacing w:val="1"/>
          <w:sz w:val="24"/>
          <w:lang w:val="es-PA"/>
        </w:rPr>
        <w:t xml:space="preserve"> </w:t>
      </w:r>
      <w:r w:rsidRPr="00767E0B">
        <w:rPr>
          <w:b/>
          <w:sz w:val="24"/>
          <w:lang w:val="es-PA"/>
        </w:rPr>
        <w:t>DEL</w:t>
      </w:r>
      <w:r w:rsidRPr="00767E0B">
        <w:rPr>
          <w:b/>
          <w:spacing w:val="1"/>
          <w:sz w:val="24"/>
          <w:lang w:val="es-PA"/>
        </w:rPr>
        <w:t xml:space="preserve"> </w:t>
      </w:r>
      <w:r w:rsidRPr="00767E0B">
        <w:rPr>
          <w:b/>
          <w:spacing w:val="-3"/>
          <w:sz w:val="24"/>
          <w:lang w:val="es-PA"/>
        </w:rPr>
        <w:t>P</w:t>
      </w:r>
      <w:r w:rsidRPr="00767E0B">
        <w:rPr>
          <w:b/>
          <w:sz w:val="24"/>
          <w:lang w:val="es-PA"/>
        </w:rPr>
        <w:t>ROV</w:t>
      </w:r>
      <w:r w:rsidRPr="00767E0B">
        <w:rPr>
          <w:b/>
          <w:spacing w:val="2"/>
          <w:sz w:val="24"/>
          <w:lang w:val="es-PA"/>
        </w:rPr>
        <w:t>E</w:t>
      </w:r>
      <w:r w:rsidRPr="00767E0B">
        <w:rPr>
          <w:b/>
          <w:sz w:val="24"/>
          <w:lang w:val="es-PA"/>
        </w:rPr>
        <w:t xml:space="preserve">EDOR </w:t>
      </w:r>
      <w:r w:rsidRPr="00767E0B">
        <w:rPr>
          <w:b/>
          <w:spacing w:val="-1"/>
          <w:sz w:val="24"/>
          <w:lang w:val="es-PA"/>
        </w:rPr>
        <w:t>D</w:t>
      </w:r>
      <w:r w:rsidRPr="00767E0B">
        <w:rPr>
          <w:b/>
          <w:sz w:val="24"/>
          <w:lang w:val="es-PA"/>
        </w:rPr>
        <w:t>E</w:t>
      </w:r>
      <w:r w:rsidRPr="00767E0B">
        <w:rPr>
          <w:b/>
          <w:spacing w:val="3"/>
          <w:sz w:val="24"/>
          <w:lang w:val="es-PA"/>
        </w:rPr>
        <w:t xml:space="preserve"> </w:t>
      </w:r>
      <w:r w:rsidR="002D501A">
        <w:rPr>
          <w:b/>
          <w:spacing w:val="3"/>
          <w:sz w:val="24"/>
          <w:lang w:val="es-PA"/>
        </w:rPr>
        <w:t>HOTELERÍA</w:t>
      </w:r>
    </w:p>
    <w:p w14:paraId="7D334826" w14:textId="77777777" w:rsidR="00891899" w:rsidRPr="0041545C" w:rsidRDefault="00891899" w:rsidP="00891899">
      <w:pPr>
        <w:spacing w:before="10" w:line="220" w:lineRule="exact"/>
        <w:jc w:val="both"/>
        <w:rPr>
          <w:sz w:val="22"/>
          <w:szCs w:val="22"/>
          <w:lang w:val="es-PA"/>
        </w:rPr>
      </w:pPr>
    </w:p>
    <w:p w14:paraId="0302692A" w14:textId="21D93173" w:rsidR="00891899" w:rsidRDefault="00741E88" w:rsidP="00010683">
      <w:pPr>
        <w:ind w:left="630" w:hanging="630"/>
        <w:jc w:val="both"/>
        <w:rPr>
          <w:lang w:val="es-PA"/>
        </w:rPr>
      </w:pPr>
      <w:r>
        <w:rPr>
          <w:lang w:val="es-PA"/>
        </w:rPr>
        <w:t>5</w:t>
      </w:r>
      <w:r w:rsidR="00891899" w:rsidRPr="00DA052E">
        <w:rPr>
          <w:lang w:val="es-PA"/>
        </w:rPr>
        <w:t>.1</w:t>
      </w:r>
      <w:r w:rsidR="00891899">
        <w:rPr>
          <w:lang w:val="es-PA"/>
        </w:rPr>
        <w:tab/>
      </w:r>
      <w:r w:rsidR="00891899" w:rsidRPr="00DA052E">
        <w:rPr>
          <w:lang w:val="es-PA"/>
        </w:rPr>
        <w:t>El prov</w:t>
      </w:r>
      <w:r w:rsidR="00891899" w:rsidRPr="00DA052E">
        <w:rPr>
          <w:spacing w:val="-1"/>
          <w:lang w:val="es-PA"/>
        </w:rPr>
        <w:t>ee</w:t>
      </w:r>
      <w:r w:rsidR="00891899" w:rsidRPr="00DA052E">
        <w:rPr>
          <w:lang w:val="es-PA"/>
        </w:rPr>
        <w:t xml:space="preserve">dor </w:t>
      </w:r>
      <w:r w:rsidR="00891899" w:rsidRPr="00DA052E">
        <w:rPr>
          <w:spacing w:val="1"/>
          <w:lang w:val="es-PA"/>
        </w:rPr>
        <w:t>d</w:t>
      </w:r>
      <w:r w:rsidR="00891899" w:rsidRPr="00DA052E">
        <w:rPr>
          <w:lang w:val="es-PA"/>
        </w:rPr>
        <w:t>e</w:t>
      </w:r>
      <w:r w:rsidR="00891899" w:rsidRPr="00DA052E">
        <w:rPr>
          <w:spacing w:val="-1"/>
          <w:lang w:val="es-PA"/>
        </w:rPr>
        <w:t xml:space="preserve"> </w:t>
      </w:r>
      <w:r w:rsidR="002D501A">
        <w:rPr>
          <w:spacing w:val="-1"/>
          <w:lang w:val="es-PA"/>
        </w:rPr>
        <w:t xml:space="preserve">hotelería </w:t>
      </w:r>
      <w:r w:rsidR="00891899" w:rsidRPr="00DA052E">
        <w:rPr>
          <w:lang w:val="es-PA"/>
        </w:rPr>
        <w:t>prop</w:t>
      </w:r>
      <w:r w:rsidR="00891899" w:rsidRPr="00DA052E">
        <w:rPr>
          <w:spacing w:val="-1"/>
          <w:lang w:val="es-PA"/>
        </w:rPr>
        <w:t>o</w:t>
      </w:r>
      <w:r w:rsidR="00891899" w:rsidRPr="00DA052E">
        <w:rPr>
          <w:lang w:val="es-PA"/>
        </w:rPr>
        <w:t>r</w:t>
      </w:r>
      <w:r w:rsidR="00891899" w:rsidRPr="00DA052E">
        <w:rPr>
          <w:spacing w:val="-2"/>
          <w:lang w:val="es-PA"/>
        </w:rPr>
        <w:t>c</w:t>
      </w:r>
      <w:r w:rsidR="00891899" w:rsidRPr="00DA052E">
        <w:rPr>
          <w:lang w:val="es-PA"/>
        </w:rPr>
        <w:t>iona</w:t>
      </w:r>
      <w:r w:rsidR="00891899" w:rsidRPr="00DA052E">
        <w:rPr>
          <w:spacing w:val="1"/>
          <w:lang w:val="es-PA"/>
        </w:rPr>
        <w:t>r</w:t>
      </w:r>
      <w:r w:rsidR="00891899" w:rsidRPr="00DA052E">
        <w:rPr>
          <w:lang w:val="es-PA"/>
        </w:rPr>
        <w:t>á</w:t>
      </w:r>
      <w:r w:rsidR="00891899" w:rsidRPr="00DA052E">
        <w:rPr>
          <w:spacing w:val="-1"/>
          <w:lang w:val="es-PA"/>
        </w:rPr>
        <w:t xml:space="preserve"> </w:t>
      </w:r>
      <w:r w:rsidR="00891899" w:rsidRPr="00DA052E">
        <w:rPr>
          <w:lang w:val="es-PA"/>
        </w:rPr>
        <w:t xml:space="preserve">todo </w:t>
      </w:r>
      <w:r w:rsidR="00CC60BE">
        <w:rPr>
          <w:lang w:val="es-PA"/>
        </w:rPr>
        <w:t>su</w:t>
      </w:r>
      <w:r w:rsidR="00891899" w:rsidRPr="00DA052E">
        <w:rPr>
          <w:lang w:val="es-PA"/>
        </w:rPr>
        <w:t xml:space="preserve"> p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rs</w:t>
      </w:r>
      <w:r w:rsidR="00891899" w:rsidRPr="00DA052E">
        <w:rPr>
          <w:spacing w:val="2"/>
          <w:lang w:val="es-PA"/>
        </w:rPr>
        <w:t>o</w:t>
      </w:r>
      <w:r w:rsidR="00891899" w:rsidRPr="00DA052E">
        <w:rPr>
          <w:lang w:val="es-PA"/>
        </w:rPr>
        <w:t>n</w:t>
      </w:r>
      <w:r w:rsidR="00891899" w:rsidRPr="00DA052E">
        <w:rPr>
          <w:spacing w:val="-1"/>
          <w:lang w:val="es-PA"/>
        </w:rPr>
        <w:t>a</w:t>
      </w:r>
      <w:r w:rsidR="00891899" w:rsidRPr="00DA052E">
        <w:rPr>
          <w:lang w:val="es-PA"/>
        </w:rPr>
        <w:t xml:space="preserve">l, </w:t>
      </w:r>
      <w:r w:rsidR="00CC60BE">
        <w:rPr>
          <w:lang w:val="es-PA"/>
        </w:rPr>
        <w:t>las herramientas necesarias</w:t>
      </w:r>
      <w:r w:rsidR="00891899" w:rsidRPr="00DA052E">
        <w:rPr>
          <w:lang w:val="es-PA"/>
        </w:rPr>
        <w:t xml:space="preserve">, 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quipos y</w:t>
      </w:r>
      <w:r w:rsidR="00891899" w:rsidRPr="00DA052E">
        <w:rPr>
          <w:spacing w:val="-3"/>
          <w:lang w:val="es-PA"/>
        </w:rPr>
        <w:t xml:space="preserve"> </w:t>
      </w:r>
      <w:r w:rsidR="00891899" w:rsidRPr="00DA052E">
        <w:rPr>
          <w:spacing w:val="1"/>
          <w:lang w:val="es-PA"/>
        </w:rPr>
        <w:t>a</w:t>
      </w:r>
      <w:r w:rsidR="00891899" w:rsidRPr="00DA052E">
        <w:rPr>
          <w:spacing w:val="-1"/>
          <w:lang w:val="es-PA"/>
        </w:rPr>
        <w:t>c</w:t>
      </w:r>
      <w:r w:rsidR="00891899" w:rsidRPr="00DA052E">
        <w:rPr>
          <w:spacing w:val="1"/>
          <w:lang w:val="es-PA"/>
        </w:rPr>
        <w:t>c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sorios</w:t>
      </w:r>
      <w:r w:rsidR="00891899">
        <w:rPr>
          <w:lang w:val="es-PA"/>
        </w:rPr>
        <w:t xml:space="preserve"> p</w:t>
      </w:r>
      <w:r w:rsidR="00891899" w:rsidRPr="00DA052E">
        <w:rPr>
          <w:spacing w:val="-1"/>
          <w:lang w:val="es-PA"/>
        </w:rPr>
        <w:t>a</w:t>
      </w:r>
      <w:r w:rsidR="00891899" w:rsidRPr="00DA052E">
        <w:rPr>
          <w:lang w:val="es-PA"/>
        </w:rPr>
        <w:t>ra</w:t>
      </w:r>
      <w:r w:rsidR="00891899" w:rsidRPr="00DA052E">
        <w:rPr>
          <w:spacing w:val="-2"/>
          <w:lang w:val="es-PA"/>
        </w:rPr>
        <w:t xml:space="preserve"> </w:t>
      </w:r>
      <w:r w:rsidR="00891899" w:rsidRPr="00DA052E">
        <w:rPr>
          <w:lang w:val="es-PA"/>
        </w:rPr>
        <w:t>p</w:t>
      </w:r>
      <w:r w:rsidR="00891899" w:rsidRPr="00DA052E">
        <w:rPr>
          <w:spacing w:val="1"/>
          <w:lang w:val="es-PA"/>
        </w:rPr>
        <w:t>r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star</w:t>
      </w:r>
      <w:r w:rsidR="00891899" w:rsidRPr="00DA052E">
        <w:rPr>
          <w:spacing w:val="-1"/>
          <w:lang w:val="es-PA"/>
        </w:rPr>
        <w:t xml:space="preserve"> </w:t>
      </w:r>
      <w:r w:rsidR="00891899" w:rsidRPr="00DA052E">
        <w:rPr>
          <w:lang w:val="es-PA"/>
        </w:rPr>
        <w:t xml:space="preserve">los </w:t>
      </w:r>
      <w:r w:rsidR="00891899" w:rsidRPr="00DA052E">
        <w:rPr>
          <w:spacing w:val="1"/>
          <w:lang w:val="es-PA"/>
        </w:rPr>
        <w:t>se</w:t>
      </w:r>
      <w:r w:rsidR="00891899" w:rsidRPr="00DA052E">
        <w:rPr>
          <w:lang w:val="es-PA"/>
        </w:rPr>
        <w:t>rvi</w:t>
      </w:r>
      <w:r w:rsidR="00891899" w:rsidRPr="00DA052E">
        <w:rPr>
          <w:spacing w:val="-1"/>
          <w:lang w:val="es-PA"/>
        </w:rPr>
        <w:t>c</w:t>
      </w:r>
      <w:r w:rsidR="00891899" w:rsidRPr="00DA052E">
        <w:rPr>
          <w:lang w:val="es-PA"/>
        </w:rPr>
        <w:t>ios r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qu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 xml:space="preserve">ridos 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>n</w:t>
      </w:r>
      <w:r w:rsidR="00891899" w:rsidRPr="00DA052E">
        <w:rPr>
          <w:spacing w:val="2"/>
          <w:lang w:val="es-PA"/>
        </w:rPr>
        <w:t xml:space="preserve"> 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 xml:space="preserve">ste </w:t>
      </w:r>
      <w:r w:rsidR="00891899" w:rsidRPr="00DA052E">
        <w:rPr>
          <w:spacing w:val="-1"/>
          <w:lang w:val="es-PA"/>
        </w:rPr>
        <w:t>c</w:t>
      </w:r>
      <w:r w:rsidR="00891899" w:rsidRPr="00DA052E">
        <w:rPr>
          <w:lang w:val="es-PA"/>
        </w:rPr>
        <w:t>ont</w:t>
      </w:r>
      <w:r w:rsidR="00891899" w:rsidRPr="00DA052E">
        <w:rPr>
          <w:spacing w:val="2"/>
          <w:lang w:val="es-PA"/>
        </w:rPr>
        <w:t>r</w:t>
      </w:r>
      <w:r w:rsidR="00891899" w:rsidRPr="00DA052E">
        <w:rPr>
          <w:spacing w:val="1"/>
          <w:lang w:val="es-PA"/>
        </w:rPr>
        <w:t>a</w:t>
      </w:r>
      <w:r w:rsidR="00891899" w:rsidRPr="00DA052E">
        <w:rPr>
          <w:lang w:val="es-PA"/>
        </w:rPr>
        <w:t xml:space="preserve">to. </w:t>
      </w:r>
      <w:r w:rsidR="00891899" w:rsidRPr="00DA052E">
        <w:rPr>
          <w:spacing w:val="2"/>
          <w:lang w:val="es-PA"/>
        </w:rPr>
        <w:t xml:space="preserve"> </w:t>
      </w:r>
      <w:r w:rsidR="00891899" w:rsidRPr="00DA052E">
        <w:rPr>
          <w:lang w:val="es-PA"/>
        </w:rPr>
        <w:t>El</w:t>
      </w:r>
      <w:r w:rsidR="00891899" w:rsidRPr="00DA052E">
        <w:rPr>
          <w:spacing w:val="4"/>
          <w:lang w:val="es-PA"/>
        </w:rPr>
        <w:t xml:space="preserve"> </w:t>
      </w:r>
      <w:r w:rsidR="00891899" w:rsidRPr="00DA052E">
        <w:rPr>
          <w:lang w:val="es-PA"/>
        </w:rPr>
        <w:t>prov</w:t>
      </w:r>
      <w:r w:rsidR="00891899" w:rsidRPr="00DA052E">
        <w:rPr>
          <w:spacing w:val="-2"/>
          <w:lang w:val="es-PA"/>
        </w:rPr>
        <w:t>e</w:t>
      </w:r>
      <w:r w:rsidR="00891899" w:rsidRPr="00DA052E">
        <w:rPr>
          <w:spacing w:val="-1"/>
          <w:lang w:val="es-PA"/>
        </w:rPr>
        <w:t>e</w:t>
      </w:r>
      <w:r w:rsidR="00891899" w:rsidRPr="00DA052E">
        <w:rPr>
          <w:lang w:val="es-PA"/>
        </w:rPr>
        <w:t xml:space="preserve">dor </w:t>
      </w:r>
      <w:r w:rsidR="00891899" w:rsidRPr="00DA052E">
        <w:rPr>
          <w:spacing w:val="1"/>
          <w:lang w:val="es-PA"/>
        </w:rPr>
        <w:t>d</w:t>
      </w:r>
      <w:r w:rsidR="00891899" w:rsidRPr="00DA052E">
        <w:rPr>
          <w:lang w:val="es-PA"/>
        </w:rPr>
        <w:t>e</w:t>
      </w:r>
      <w:r w:rsidR="00CC60BE">
        <w:rPr>
          <w:spacing w:val="-1"/>
          <w:lang w:val="es-PA"/>
        </w:rPr>
        <w:t xml:space="preserve"> </w:t>
      </w:r>
      <w:r w:rsidR="002D501A">
        <w:rPr>
          <w:spacing w:val="-1"/>
          <w:lang w:val="es-PA"/>
        </w:rPr>
        <w:t>hotelería</w:t>
      </w:r>
      <w:r w:rsidR="00891899" w:rsidRPr="00DA052E">
        <w:rPr>
          <w:lang w:val="es-PA"/>
        </w:rPr>
        <w:t xml:space="preserve"> </w:t>
      </w:r>
      <w:r w:rsidR="00891899" w:rsidRPr="00DA052E">
        <w:rPr>
          <w:spacing w:val="-1"/>
          <w:lang w:val="es-PA"/>
        </w:rPr>
        <w:t>c</w:t>
      </w:r>
      <w:r w:rsidR="00891899" w:rsidRPr="00DA052E">
        <w:rPr>
          <w:lang w:val="es-PA"/>
        </w:rPr>
        <w:t>ump</w:t>
      </w:r>
      <w:r w:rsidR="00891899" w:rsidRPr="00DA052E">
        <w:rPr>
          <w:spacing w:val="1"/>
          <w:lang w:val="es-PA"/>
        </w:rPr>
        <w:t>l</w:t>
      </w:r>
      <w:r w:rsidR="00891899" w:rsidRPr="00DA052E">
        <w:rPr>
          <w:lang w:val="es-PA"/>
        </w:rPr>
        <w:t>irá</w:t>
      </w:r>
      <w:r w:rsidR="00891899" w:rsidRPr="00DA052E">
        <w:rPr>
          <w:spacing w:val="1"/>
          <w:lang w:val="es-PA"/>
        </w:rPr>
        <w:t xml:space="preserve"> </w:t>
      </w:r>
      <w:r w:rsidR="00891899" w:rsidRPr="00DA052E">
        <w:rPr>
          <w:lang w:val="es-PA"/>
        </w:rPr>
        <w:t>y</w:t>
      </w:r>
      <w:r w:rsidR="00891899" w:rsidRPr="00DA052E">
        <w:rPr>
          <w:spacing w:val="-3"/>
          <w:lang w:val="es-PA"/>
        </w:rPr>
        <w:t xml:space="preserve"> </w:t>
      </w:r>
      <w:r w:rsidR="00891899" w:rsidRPr="00DA052E">
        <w:rPr>
          <w:spacing w:val="-1"/>
          <w:lang w:val="es-PA"/>
        </w:rPr>
        <w:t>a</w:t>
      </w:r>
      <w:r w:rsidR="00891899" w:rsidRPr="00DA052E">
        <w:rPr>
          <w:lang w:val="es-PA"/>
        </w:rPr>
        <w:t>pl</w:t>
      </w:r>
      <w:r w:rsidR="00891899" w:rsidRPr="00DA052E">
        <w:rPr>
          <w:spacing w:val="1"/>
          <w:lang w:val="es-PA"/>
        </w:rPr>
        <w:t>i</w:t>
      </w:r>
      <w:r w:rsidR="00891899" w:rsidRPr="00DA052E">
        <w:rPr>
          <w:spacing w:val="-1"/>
          <w:lang w:val="es-PA"/>
        </w:rPr>
        <w:t>ca</w:t>
      </w:r>
      <w:r w:rsidR="00891899" w:rsidRPr="00DA052E">
        <w:rPr>
          <w:spacing w:val="1"/>
          <w:lang w:val="es-PA"/>
        </w:rPr>
        <w:t>r</w:t>
      </w:r>
      <w:r w:rsidR="00891899" w:rsidRPr="00DA052E">
        <w:rPr>
          <w:lang w:val="es-PA"/>
        </w:rPr>
        <w:t>á</w:t>
      </w:r>
      <w:r w:rsidR="007B6B53">
        <w:rPr>
          <w:lang w:val="es-PA"/>
        </w:rPr>
        <w:t xml:space="preserve"> las solicitudes </w:t>
      </w:r>
      <w:r w:rsidR="00D90BCF">
        <w:rPr>
          <w:lang w:val="es-PA"/>
        </w:rPr>
        <w:t>de acuerdo con</w:t>
      </w:r>
      <w:r w:rsidR="007B6B53">
        <w:rPr>
          <w:lang w:val="es-PA"/>
        </w:rPr>
        <w:t xml:space="preserve"> las políticas internas que maneje</w:t>
      </w:r>
      <w:r w:rsidR="002D501A">
        <w:rPr>
          <w:lang w:val="es-PA"/>
        </w:rPr>
        <w:t xml:space="preserve"> la OIM</w:t>
      </w:r>
      <w:r w:rsidR="00543AF0">
        <w:rPr>
          <w:lang w:val="es-PA"/>
        </w:rPr>
        <w:t xml:space="preserve"> u otra agencia.</w:t>
      </w:r>
    </w:p>
    <w:p w14:paraId="5F92715F" w14:textId="77777777" w:rsidR="00741E88" w:rsidRPr="00010683" w:rsidRDefault="00741E88" w:rsidP="00010683">
      <w:pPr>
        <w:ind w:left="630" w:hanging="630"/>
        <w:jc w:val="both"/>
        <w:rPr>
          <w:lang w:val="es-PA"/>
        </w:rPr>
      </w:pPr>
    </w:p>
    <w:p w14:paraId="2306B45D" w14:textId="72D8E01E" w:rsidR="00891899" w:rsidRPr="00767E0B" w:rsidRDefault="00741E88" w:rsidP="004E6F03">
      <w:pPr>
        <w:ind w:left="577" w:hanging="37"/>
        <w:jc w:val="both"/>
        <w:rPr>
          <w:lang w:val="es-PA"/>
        </w:rPr>
      </w:pPr>
      <w:r>
        <w:rPr>
          <w:b/>
          <w:lang w:val="es-PA"/>
        </w:rPr>
        <w:t>6</w:t>
      </w:r>
      <w:r w:rsidR="00891899" w:rsidRPr="0041545C">
        <w:rPr>
          <w:b/>
          <w:lang w:val="es-PA"/>
        </w:rPr>
        <w:t xml:space="preserve">.  </w:t>
      </w:r>
      <w:r w:rsidR="00891899" w:rsidRPr="00767E0B">
        <w:rPr>
          <w:b/>
          <w:spacing w:val="-2"/>
          <w:lang w:val="es-PA"/>
        </w:rPr>
        <w:t>G</w:t>
      </w:r>
      <w:r w:rsidR="00891899" w:rsidRPr="00767E0B">
        <w:rPr>
          <w:b/>
          <w:lang w:val="es-PA"/>
        </w:rPr>
        <w:t>E</w:t>
      </w:r>
      <w:r w:rsidR="00891899" w:rsidRPr="00767E0B">
        <w:rPr>
          <w:b/>
          <w:spacing w:val="-1"/>
          <w:lang w:val="es-PA"/>
        </w:rPr>
        <w:t>S</w:t>
      </w:r>
      <w:r w:rsidR="00891899" w:rsidRPr="00767E0B">
        <w:rPr>
          <w:b/>
          <w:lang w:val="es-PA"/>
        </w:rPr>
        <w:t>T</w:t>
      </w:r>
      <w:r w:rsidR="00891899" w:rsidRPr="00767E0B">
        <w:rPr>
          <w:b/>
          <w:spacing w:val="-2"/>
          <w:lang w:val="es-PA"/>
        </w:rPr>
        <w:t>I</w:t>
      </w:r>
      <w:r w:rsidR="00891899" w:rsidRPr="00767E0B">
        <w:rPr>
          <w:b/>
          <w:lang w:val="es-PA"/>
        </w:rPr>
        <w:t>ÓN</w:t>
      </w:r>
      <w:r w:rsidR="00891899" w:rsidRPr="00767E0B">
        <w:rPr>
          <w:b/>
          <w:spacing w:val="-2"/>
          <w:lang w:val="es-PA"/>
        </w:rPr>
        <w:t xml:space="preserve"> </w:t>
      </w:r>
      <w:r w:rsidR="00891899" w:rsidRPr="00767E0B">
        <w:rPr>
          <w:b/>
          <w:lang w:val="es-PA"/>
        </w:rPr>
        <w:t>Y</w:t>
      </w:r>
      <w:r w:rsidR="00891899" w:rsidRPr="00767E0B">
        <w:rPr>
          <w:b/>
          <w:spacing w:val="-3"/>
          <w:lang w:val="es-PA"/>
        </w:rPr>
        <w:t xml:space="preserve"> </w:t>
      </w:r>
      <w:r w:rsidR="00891899" w:rsidRPr="00767E0B">
        <w:rPr>
          <w:b/>
          <w:lang w:val="es-PA"/>
        </w:rPr>
        <w:t>T</w:t>
      </w:r>
      <w:r w:rsidR="00891899" w:rsidRPr="00767E0B">
        <w:rPr>
          <w:b/>
          <w:spacing w:val="-3"/>
          <w:lang w:val="es-PA"/>
        </w:rPr>
        <w:t>R</w:t>
      </w:r>
      <w:r w:rsidR="00891899" w:rsidRPr="00767E0B">
        <w:rPr>
          <w:b/>
          <w:lang w:val="es-PA"/>
        </w:rPr>
        <w:t>A</w:t>
      </w:r>
      <w:r w:rsidR="00891899" w:rsidRPr="00767E0B">
        <w:rPr>
          <w:b/>
          <w:spacing w:val="-1"/>
          <w:lang w:val="es-PA"/>
        </w:rPr>
        <w:t>NS</w:t>
      </w:r>
      <w:r w:rsidR="00891899" w:rsidRPr="00767E0B">
        <w:rPr>
          <w:b/>
          <w:lang w:val="es-PA"/>
        </w:rPr>
        <w:t>IC</w:t>
      </w:r>
      <w:r w:rsidR="00891899" w:rsidRPr="00767E0B">
        <w:rPr>
          <w:b/>
          <w:spacing w:val="-2"/>
          <w:lang w:val="es-PA"/>
        </w:rPr>
        <w:t>I</w:t>
      </w:r>
      <w:r w:rsidR="00891899" w:rsidRPr="00767E0B">
        <w:rPr>
          <w:b/>
          <w:lang w:val="es-PA"/>
        </w:rPr>
        <w:t>ÓN</w:t>
      </w:r>
      <w:r w:rsidR="00891899" w:rsidRPr="00767E0B">
        <w:rPr>
          <w:b/>
          <w:spacing w:val="-2"/>
          <w:lang w:val="es-PA"/>
        </w:rPr>
        <w:t xml:space="preserve"> </w:t>
      </w:r>
      <w:r w:rsidR="00891899" w:rsidRPr="00767E0B">
        <w:rPr>
          <w:b/>
          <w:spacing w:val="-3"/>
          <w:lang w:val="es-PA"/>
        </w:rPr>
        <w:t>D</w:t>
      </w:r>
      <w:r w:rsidR="00891899" w:rsidRPr="00767E0B">
        <w:rPr>
          <w:b/>
          <w:lang w:val="es-PA"/>
        </w:rPr>
        <w:t>EL</w:t>
      </w:r>
      <w:r w:rsidR="00891899" w:rsidRPr="00767E0B">
        <w:rPr>
          <w:b/>
          <w:spacing w:val="-2"/>
          <w:lang w:val="es-PA"/>
        </w:rPr>
        <w:t xml:space="preserve"> </w:t>
      </w:r>
      <w:r w:rsidR="00891899" w:rsidRPr="00767E0B">
        <w:rPr>
          <w:b/>
          <w:lang w:val="es-PA"/>
        </w:rPr>
        <w:t>C</w:t>
      </w:r>
      <w:r w:rsidR="00891899" w:rsidRPr="00767E0B">
        <w:rPr>
          <w:b/>
          <w:spacing w:val="-2"/>
          <w:lang w:val="es-PA"/>
        </w:rPr>
        <w:t>O</w:t>
      </w:r>
      <w:r w:rsidR="00891899" w:rsidRPr="00767E0B">
        <w:rPr>
          <w:b/>
          <w:spacing w:val="-3"/>
          <w:lang w:val="es-PA"/>
        </w:rPr>
        <w:t>N</w:t>
      </w:r>
      <w:r w:rsidR="00891899" w:rsidRPr="00767E0B">
        <w:rPr>
          <w:b/>
          <w:lang w:val="es-PA"/>
        </w:rPr>
        <w:t>TR</w:t>
      </w:r>
      <w:r w:rsidR="00891899" w:rsidRPr="00767E0B">
        <w:rPr>
          <w:b/>
          <w:spacing w:val="-3"/>
          <w:lang w:val="es-PA"/>
        </w:rPr>
        <w:t>A</w:t>
      </w:r>
      <w:r w:rsidR="00891899" w:rsidRPr="00767E0B">
        <w:rPr>
          <w:b/>
          <w:lang w:val="es-PA"/>
        </w:rPr>
        <w:t>TO</w:t>
      </w:r>
    </w:p>
    <w:p w14:paraId="53420C48" w14:textId="77777777" w:rsidR="00891899" w:rsidRPr="00767E0B" w:rsidRDefault="00891899" w:rsidP="00891899">
      <w:pPr>
        <w:spacing w:before="6" w:line="260" w:lineRule="exact"/>
        <w:jc w:val="both"/>
        <w:rPr>
          <w:sz w:val="26"/>
          <w:szCs w:val="26"/>
          <w:lang w:val="es-PA"/>
        </w:rPr>
      </w:pPr>
    </w:p>
    <w:p w14:paraId="64422292" w14:textId="2127AE6C" w:rsidR="00573083" w:rsidRDefault="00891899" w:rsidP="00573083">
      <w:pPr>
        <w:ind w:left="810" w:right="140" w:hanging="90"/>
        <w:jc w:val="both"/>
        <w:rPr>
          <w:lang w:val="es-PA"/>
        </w:rPr>
      </w:pPr>
      <w:r w:rsidRPr="00DA052E">
        <w:rPr>
          <w:lang w:val="es-PA"/>
        </w:rPr>
        <w:t>El</w:t>
      </w:r>
      <w:r w:rsidRPr="00DA052E">
        <w:rPr>
          <w:spacing w:val="11"/>
          <w:lang w:val="es-PA"/>
        </w:rPr>
        <w:t xml:space="preserve"> </w:t>
      </w:r>
      <w:r w:rsidRPr="00DA052E">
        <w:rPr>
          <w:lang w:val="es-PA"/>
        </w:rPr>
        <w:t>prov</w:t>
      </w:r>
      <w:r w:rsidRPr="00DA052E">
        <w:rPr>
          <w:spacing w:val="-2"/>
          <w:lang w:val="es-PA"/>
        </w:rPr>
        <w:t>e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dor</w:t>
      </w:r>
      <w:r w:rsidRPr="00DA052E">
        <w:rPr>
          <w:spacing w:val="10"/>
          <w:lang w:val="es-PA"/>
        </w:rPr>
        <w:t xml:space="preserve"> </w:t>
      </w:r>
      <w:r w:rsidRPr="00DA052E">
        <w:rPr>
          <w:spacing w:val="2"/>
          <w:lang w:val="es-PA"/>
        </w:rPr>
        <w:t>d</w:t>
      </w:r>
      <w:r w:rsidRPr="00DA052E">
        <w:rPr>
          <w:lang w:val="es-PA"/>
        </w:rPr>
        <w:t xml:space="preserve">e </w:t>
      </w:r>
      <w:r w:rsidR="00741E88">
        <w:rPr>
          <w:lang w:val="es-PA"/>
        </w:rPr>
        <w:t xml:space="preserve">hotelería </w:t>
      </w:r>
      <w:r w:rsidRPr="00DA052E">
        <w:rPr>
          <w:lang w:val="es-PA"/>
        </w:rPr>
        <w:t>d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si</w:t>
      </w:r>
      <w:r w:rsidRPr="00DA052E">
        <w:rPr>
          <w:spacing w:val="-2"/>
          <w:lang w:val="es-PA"/>
        </w:rPr>
        <w:t>g</w:t>
      </w:r>
      <w:r w:rsidRPr="00DA052E">
        <w:rPr>
          <w:spacing w:val="2"/>
          <w:lang w:val="es-PA"/>
        </w:rPr>
        <w:t>n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rá</w:t>
      </w:r>
      <w:r w:rsidRPr="00DA052E">
        <w:rPr>
          <w:spacing w:val="12"/>
          <w:lang w:val="es-PA"/>
        </w:rPr>
        <w:t xml:space="preserve"> </w:t>
      </w:r>
      <w:r w:rsidRPr="00DA052E">
        <w:rPr>
          <w:lang w:val="es-PA"/>
        </w:rPr>
        <w:t>a</w:t>
      </w:r>
      <w:r w:rsidRPr="00DA052E">
        <w:rPr>
          <w:spacing w:val="10"/>
          <w:lang w:val="es-PA"/>
        </w:rPr>
        <w:t xml:space="preserve"> </w:t>
      </w:r>
      <w:r w:rsidRPr="00DA052E">
        <w:rPr>
          <w:lang w:val="es-PA"/>
        </w:rPr>
        <w:t>un</w:t>
      </w:r>
      <w:r w:rsidRPr="00DA052E">
        <w:rPr>
          <w:spacing w:val="11"/>
          <w:lang w:val="es-PA"/>
        </w:rPr>
        <w:t xml:space="preserve"> </w:t>
      </w:r>
      <w:r w:rsidRPr="00DA052E">
        <w:rPr>
          <w:lang w:val="es-PA"/>
        </w:rPr>
        <w:t>r</w:t>
      </w:r>
      <w:r w:rsidRPr="00DA052E">
        <w:rPr>
          <w:spacing w:val="-2"/>
          <w:lang w:val="es-PA"/>
        </w:rPr>
        <w:t>e</w:t>
      </w:r>
      <w:r w:rsidRPr="00DA052E">
        <w:rPr>
          <w:spacing w:val="2"/>
          <w:lang w:val="es-PA"/>
        </w:rPr>
        <w:t>p</w:t>
      </w:r>
      <w:r w:rsidRPr="00DA052E">
        <w:rPr>
          <w:spacing w:val="1"/>
          <w:lang w:val="es-PA"/>
        </w:rPr>
        <w:t>r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s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ntante</w:t>
      </w:r>
      <w:r w:rsidR="00642ECE">
        <w:rPr>
          <w:lang w:val="es-PA"/>
        </w:rPr>
        <w:t xml:space="preserve"> como</w:t>
      </w:r>
      <w:r w:rsidRPr="00DA052E">
        <w:rPr>
          <w:spacing w:val="11"/>
          <w:lang w:val="es-PA"/>
        </w:rPr>
        <w:t xml:space="preserve"> </w:t>
      </w:r>
      <w:r w:rsidRPr="00DA052E">
        <w:rPr>
          <w:lang w:val="es-PA"/>
        </w:rPr>
        <w:t>la p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rsona</w:t>
      </w:r>
      <w:r w:rsidRPr="00DA052E">
        <w:rPr>
          <w:spacing w:val="-1"/>
          <w:lang w:val="es-PA"/>
        </w:rPr>
        <w:t xml:space="preserve"> </w:t>
      </w:r>
      <w:r w:rsidRPr="00DA052E">
        <w:rPr>
          <w:lang w:val="es-PA"/>
        </w:rPr>
        <w:t>de</w:t>
      </w:r>
      <w:r w:rsidRPr="00DA052E">
        <w:rPr>
          <w:spacing w:val="1"/>
          <w:lang w:val="es-PA"/>
        </w:rPr>
        <w:t xml:space="preserve"> 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onta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to</w:t>
      </w:r>
    </w:p>
    <w:p w14:paraId="27DDFE59" w14:textId="189D43E3" w:rsidR="00891899" w:rsidRPr="00DA052E" w:rsidRDefault="00891899" w:rsidP="00573083">
      <w:pPr>
        <w:ind w:left="810" w:right="140" w:hanging="90"/>
        <w:jc w:val="both"/>
        <w:rPr>
          <w:lang w:val="es-PA"/>
        </w:rPr>
      </w:pPr>
      <w:r w:rsidRPr="00DA052E">
        <w:rPr>
          <w:lang w:val="es-PA"/>
        </w:rPr>
        <w:t>f</w:t>
      </w:r>
      <w:r w:rsidRPr="00DA052E">
        <w:rPr>
          <w:spacing w:val="2"/>
          <w:lang w:val="es-PA"/>
        </w:rPr>
        <w:t>o</w:t>
      </w:r>
      <w:r w:rsidRPr="00DA052E">
        <w:rPr>
          <w:spacing w:val="-1"/>
          <w:lang w:val="es-PA"/>
        </w:rPr>
        <w:t>ca</w:t>
      </w:r>
      <w:r w:rsidRPr="00DA052E">
        <w:rPr>
          <w:lang w:val="es-PA"/>
        </w:rPr>
        <w:t>l</w:t>
      </w:r>
      <w:r w:rsidRPr="00DA052E">
        <w:rPr>
          <w:spacing w:val="3"/>
          <w:lang w:val="es-PA"/>
        </w:rPr>
        <w:t xml:space="preserve"> </w:t>
      </w:r>
      <w:r w:rsidRPr="00DA052E">
        <w:rPr>
          <w:lang w:val="es-PA"/>
        </w:rPr>
        <w:t>p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ra</w:t>
      </w:r>
      <w:r w:rsidRPr="00DA052E">
        <w:rPr>
          <w:spacing w:val="-2"/>
          <w:lang w:val="es-PA"/>
        </w:rPr>
        <w:t xml:space="preserve"> </w:t>
      </w:r>
      <w:r w:rsidRPr="00DA052E">
        <w:rPr>
          <w:lang w:val="es-PA"/>
        </w:rPr>
        <w:t>todos los asuntos r</w:t>
      </w:r>
      <w:r w:rsidRPr="00DA052E">
        <w:rPr>
          <w:spacing w:val="1"/>
          <w:lang w:val="es-PA"/>
        </w:rPr>
        <w:t>e</w:t>
      </w:r>
      <w:r w:rsidRPr="00DA052E">
        <w:rPr>
          <w:lang w:val="es-PA"/>
        </w:rPr>
        <w:t>la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 xml:space="preserve">ionados 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 xml:space="preserve">on 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s</w:t>
      </w:r>
      <w:r w:rsidRPr="00DA052E">
        <w:rPr>
          <w:spacing w:val="3"/>
          <w:lang w:val="es-PA"/>
        </w:rPr>
        <w:t>t</w:t>
      </w:r>
      <w:r w:rsidRPr="00DA052E">
        <w:rPr>
          <w:lang w:val="es-PA"/>
        </w:rPr>
        <w:t>e</w:t>
      </w:r>
      <w:r w:rsidRPr="00DA052E">
        <w:rPr>
          <w:spacing w:val="-1"/>
          <w:lang w:val="es-PA"/>
        </w:rPr>
        <w:t xml:space="preserve"> c</w:t>
      </w:r>
      <w:r w:rsidRPr="00DA052E">
        <w:rPr>
          <w:lang w:val="es-PA"/>
        </w:rPr>
        <w:t>ont</w:t>
      </w:r>
      <w:r w:rsidRPr="00DA052E">
        <w:rPr>
          <w:spacing w:val="5"/>
          <w:lang w:val="es-PA"/>
        </w:rPr>
        <w:t>r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to.</w:t>
      </w:r>
    </w:p>
    <w:p w14:paraId="679A6C5B" w14:textId="13E73A81" w:rsidR="00891899" w:rsidRDefault="00891899" w:rsidP="004C1E88">
      <w:pPr>
        <w:ind w:left="810" w:right="140" w:hanging="90"/>
        <w:jc w:val="both"/>
        <w:rPr>
          <w:lang w:val="es-PA"/>
        </w:rPr>
      </w:pPr>
      <w:r w:rsidRPr="00DA052E">
        <w:rPr>
          <w:lang w:val="es-PA"/>
        </w:rPr>
        <w:t>El</w:t>
      </w:r>
      <w:r w:rsidRPr="00DA052E">
        <w:rPr>
          <w:spacing w:val="43"/>
          <w:lang w:val="es-PA"/>
        </w:rPr>
        <w:t xml:space="preserve"> </w:t>
      </w:r>
      <w:r w:rsidRPr="00DA052E">
        <w:rPr>
          <w:lang w:val="es-PA"/>
        </w:rPr>
        <w:t>r</w:t>
      </w:r>
      <w:r w:rsidRPr="00DA052E">
        <w:rPr>
          <w:spacing w:val="-2"/>
          <w:lang w:val="es-PA"/>
        </w:rPr>
        <w:t>e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lu</w:t>
      </w:r>
      <w:r w:rsidRPr="00DA052E">
        <w:rPr>
          <w:spacing w:val="1"/>
          <w:lang w:val="es-PA"/>
        </w:rPr>
        <w:t>t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m</w:t>
      </w:r>
      <w:r w:rsidRPr="00DA052E">
        <w:rPr>
          <w:spacing w:val="1"/>
          <w:lang w:val="es-PA"/>
        </w:rPr>
        <w:t>i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nto,</w:t>
      </w:r>
      <w:r w:rsidRPr="00DA052E">
        <w:rPr>
          <w:spacing w:val="41"/>
          <w:lang w:val="es-PA"/>
        </w:rPr>
        <w:t xml:space="preserve"> 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ontr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ta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ión</w:t>
      </w:r>
      <w:r w:rsidRPr="00DA052E">
        <w:rPr>
          <w:spacing w:val="48"/>
          <w:lang w:val="es-PA"/>
        </w:rPr>
        <w:t xml:space="preserve"> </w:t>
      </w:r>
      <w:r w:rsidRPr="00DA052E">
        <w:rPr>
          <w:lang w:val="es-PA"/>
        </w:rPr>
        <w:t>d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l</w:t>
      </w:r>
      <w:r w:rsidRPr="00DA052E">
        <w:rPr>
          <w:spacing w:val="43"/>
          <w:lang w:val="es-PA"/>
        </w:rPr>
        <w:t xml:space="preserve"> </w:t>
      </w:r>
      <w:r w:rsidRPr="00DA052E">
        <w:rPr>
          <w:lang w:val="es-PA"/>
        </w:rPr>
        <w:t>p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rson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l</w:t>
      </w:r>
      <w:r w:rsidRPr="00DA052E">
        <w:rPr>
          <w:spacing w:val="43"/>
          <w:lang w:val="es-PA"/>
        </w:rPr>
        <w:t xml:space="preserve"> </w:t>
      </w:r>
      <w:r w:rsidRPr="00DA052E">
        <w:rPr>
          <w:lang w:val="es-PA"/>
        </w:rPr>
        <w:t>d</w:t>
      </w:r>
      <w:r w:rsidRPr="00DA052E">
        <w:rPr>
          <w:spacing w:val="-1"/>
          <w:lang w:val="es-PA"/>
        </w:rPr>
        <w:t>e</w:t>
      </w:r>
      <w:r w:rsidRPr="00DA052E">
        <w:rPr>
          <w:lang w:val="es-PA"/>
        </w:rPr>
        <w:t>l</w:t>
      </w:r>
      <w:r w:rsidRPr="00DA052E">
        <w:rPr>
          <w:spacing w:val="43"/>
          <w:lang w:val="es-PA"/>
        </w:rPr>
        <w:t xml:space="preserve"> </w:t>
      </w:r>
      <w:r w:rsidRPr="00DA052E">
        <w:rPr>
          <w:lang w:val="es-PA"/>
        </w:rPr>
        <w:t>pro</w:t>
      </w:r>
      <w:r w:rsidRPr="00DA052E">
        <w:rPr>
          <w:spacing w:val="1"/>
          <w:lang w:val="es-PA"/>
        </w:rPr>
        <w:t>v</w:t>
      </w:r>
      <w:r w:rsidRPr="00DA052E">
        <w:rPr>
          <w:spacing w:val="-1"/>
          <w:lang w:val="es-PA"/>
        </w:rPr>
        <w:t>ee</w:t>
      </w:r>
      <w:r w:rsidRPr="00DA052E">
        <w:rPr>
          <w:lang w:val="es-PA"/>
        </w:rPr>
        <w:t>dor</w:t>
      </w:r>
      <w:r w:rsidRPr="00DA052E">
        <w:rPr>
          <w:spacing w:val="42"/>
          <w:lang w:val="es-PA"/>
        </w:rPr>
        <w:t xml:space="preserve"> </w:t>
      </w:r>
      <w:r w:rsidRPr="00DA052E">
        <w:rPr>
          <w:lang w:val="es-PA"/>
        </w:rPr>
        <w:t xml:space="preserve">de   </w:t>
      </w:r>
      <w:r w:rsidR="00741E88">
        <w:rPr>
          <w:lang w:val="es-PA"/>
        </w:rPr>
        <w:t>hotelería</w:t>
      </w:r>
      <w:r w:rsidRPr="00DA052E">
        <w:rPr>
          <w:spacing w:val="44"/>
          <w:lang w:val="es-PA"/>
        </w:rPr>
        <w:t xml:space="preserve"> </w:t>
      </w:r>
      <w:r w:rsidRPr="00DA052E">
        <w:rPr>
          <w:lang w:val="es-PA"/>
        </w:rPr>
        <w:t>se r</w:t>
      </w:r>
      <w:r w:rsidRPr="00DA052E">
        <w:rPr>
          <w:spacing w:val="-2"/>
          <w:lang w:val="es-PA"/>
        </w:rPr>
        <w:t>e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l</w:t>
      </w:r>
      <w:r w:rsidRPr="00DA052E">
        <w:rPr>
          <w:spacing w:val="1"/>
          <w:lang w:val="es-PA"/>
        </w:rPr>
        <w:t>iz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rá</w:t>
      </w:r>
      <w:r w:rsidRPr="00DA052E">
        <w:rPr>
          <w:spacing w:val="-2"/>
          <w:lang w:val="es-PA"/>
        </w:rPr>
        <w:t xml:space="preserve"> </w:t>
      </w:r>
      <w:r w:rsidRPr="00DA052E">
        <w:rPr>
          <w:spacing w:val="2"/>
          <w:lang w:val="es-PA"/>
        </w:rPr>
        <w:t>d</w:t>
      </w:r>
      <w:r w:rsidRPr="00DA052E">
        <w:rPr>
          <w:lang w:val="es-PA"/>
        </w:rPr>
        <w:t>e</w:t>
      </w:r>
      <w:r w:rsidRPr="00DA052E">
        <w:rPr>
          <w:spacing w:val="-1"/>
          <w:lang w:val="es-PA"/>
        </w:rPr>
        <w:t xml:space="preserve"> c</w:t>
      </w:r>
      <w:r w:rsidRPr="00DA052E">
        <w:rPr>
          <w:lang w:val="es-PA"/>
        </w:rPr>
        <w:t>onf</w:t>
      </w:r>
      <w:r w:rsidRPr="00DA052E">
        <w:rPr>
          <w:spacing w:val="1"/>
          <w:lang w:val="es-PA"/>
        </w:rPr>
        <w:t>o</w:t>
      </w:r>
      <w:r w:rsidRPr="00DA052E">
        <w:rPr>
          <w:lang w:val="es-PA"/>
        </w:rPr>
        <w:t>rmid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 xml:space="preserve">d 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 xml:space="preserve">on las </w:t>
      </w:r>
      <w:r w:rsidRPr="00DA052E">
        <w:rPr>
          <w:spacing w:val="-1"/>
          <w:lang w:val="es-PA"/>
        </w:rPr>
        <w:t>r</w:t>
      </w:r>
      <w:r w:rsidRPr="00DA052E">
        <w:rPr>
          <w:spacing w:val="1"/>
          <w:lang w:val="es-PA"/>
        </w:rPr>
        <w:t>e</w:t>
      </w:r>
      <w:r w:rsidRPr="00DA052E">
        <w:rPr>
          <w:spacing w:val="-2"/>
          <w:lang w:val="es-PA"/>
        </w:rPr>
        <w:t>g</w:t>
      </w:r>
      <w:r w:rsidRPr="00DA052E">
        <w:rPr>
          <w:lang w:val="es-PA"/>
        </w:rPr>
        <w:t>las,</w:t>
      </w:r>
      <w:r w:rsidRPr="00DA052E">
        <w:rPr>
          <w:spacing w:val="2"/>
          <w:lang w:val="es-PA"/>
        </w:rPr>
        <w:t xml:space="preserve"> </w:t>
      </w:r>
      <w:r w:rsidRPr="00DA052E">
        <w:rPr>
          <w:lang w:val="es-PA"/>
        </w:rPr>
        <w:t>re</w:t>
      </w:r>
      <w:r w:rsidRPr="00DA052E">
        <w:rPr>
          <w:spacing w:val="-2"/>
          <w:lang w:val="es-PA"/>
        </w:rPr>
        <w:t>g</w:t>
      </w:r>
      <w:r w:rsidRPr="00DA052E">
        <w:rPr>
          <w:lang w:val="es-PA"/>
        </w:rPr>
        <w:t>ul</w:t>
      </w:r>
      <w:r w:rsidRPr="00DA052E">
        <w:rPr>
          <w:spacing w:val="2"/>
          <w:lang w:val="es-PA"/>
        </w:rPr>
        <w:t>a</w:t>
      </w:r>
      <w:r w:rsidRPr="00DA052E">
        <w:rPr>
          <w:spacing w:val="-1"/>
          <w:lang w:val="es-PA"/>
        </w:rPr>
        <w:t>c</w:t>
      </w:r>
      <w:r w:rsidRPr="00DA052E">
        <w:rPr>
          <w:lang w:val="es-PA"/>
        </w:rPr>
        <w:t>iones</w:t>
      </w:r>
      <w:r w:rsidRPr="00DA052E">
        <w:rPr>
          <w:spacing w:val="2"/>
          <w:lang w:val="es-PA"/>
        </w:rPr>
        <w:t xml:space="preserve"> </w:t>
      </w:r>
      <w:r w:rsidRPr="00DA052E">
        <w:rPr>
          <w:lang w:val="es-PA"/>
        </w:rPr>
        <w:t>y</w:t>
      </w:r>
      <w:r w:rsidRPr="00DA052E">
        <w:rPr>
          <w:spacing w:val="-5"/>
          <w:lang w:val="es-PA"/>
        </w:rPr>
        <w:t xml:space="preserve"> </w:t>
      </w:r>
      <w:r w:rsidRPr="00DA052E">
        <w:rPr>
          <w:lang w:val="es-PA"/>
        </w:rPr>
        <w:t>l</w:t>
      </w:r>
      <w:r w:rsidRPr="00DA052E">
        <w:rPr>
          <w:spacing w:val="4"/>
          <w:lang w:val="es-PA"/>
        </w:rPr>
        <w:t>e</w:t>
      </w:r>
      <w:r w:rsidRPr="00DA052E">
        <w:rPr>
          <w:spacing w:val="-5"/>
          <w:lang w:val="es-PA"/>
        </w:rPr>
        <w:t>y</w:t>
      </w:r>
      <w:r w:rsidRPr="00DA052E">
        <w:rPr>
          <w:spacing w:val="1"/>
          <w:lang w:val="es-PA"/>
        </w:rPr>
        <w:t>e</w:t>
      </w:r>
      <w:r w:rsidRPr="00DA052E">
        <w:rPr>
          <w:lang w:val="es-PA"/>
        </w:rPr>
        <w:t xml:space="preserve">s 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pl</w:t>
      </w:r>
      <w:r w:rsidRPr="00DA052E">
        <w:rPr>
          <w:spacing w:val="1"/>
          <w:lang w:val="es-PA"/>
        </w:rPr>
        <w:t>ic</w:t>
      </w:r>
      <w:r w:rsidRPr="00DA052E">
        <w:rPr>
          <w:spacing w:val="-1"/>
          <w:lang w:val="es-PA"/>
        </w:rPr>
        <w:t>a</w:t>
      </w:r>
      <w:r w:rsidRPr="00DA052E">
        <w:rPr>
          <w:lang w:val="es-PA"/>
        </w:rPr>
        <w:t>bles</w:t>
      </w:r>
      <w:r w:rsidR="00131AAA">
        <w:rPr>
          <w:spacing w:val="4"/>
          <w:lang w:val="es-PA"/>
        </w:rPr>
        <w:t xml:space="preserve"> por cuenta del proveedor.</w:t>
      </w:r>
    </w:p>
    <w:p w14:paraId="2A3BCD34" w14:textId="77777777" w:rsidR="00891899" w:rsidRDefault="00891899" w:rsidP="00891899">
      <w:pPr>
        <w:ind w:left="810" w:right="138" w:hanging="720"/>
        <w:jc w:val="both"/>
        <w:rPr>
          <w:lang w:val="es-PA"/>
        </w:rPr>
      </w:pPr>
    </w:p>
    <w:p w14:paraId="533C1E2E" w14:textId="733876D4" w:rsidR="00891899" w:rsidRDefault="00741E88" w:rsidP="00891899">
      <w:pPr>
        <w:ind w:left="1080" w:right="138" w:hanging="540"/>
        <w:jc w:val="both"/>
        <w:rPr>
          <w:b/>
          <w:bCs/>
          <w:lang w:val="es-PA"/>
        </w:rPr>
      </w:pPr>
      <w:r>
        <w:rPr>
          <w:b/>
          <w:bCs/>
          <w:lang w:val="es-PA"/>
        </w:rPr>
        <w:t>7</w:t>
      </w:r>
      <w:r w:rsidR="00891899" w:rsidRPr="00767E0B">
        <w:rPr>
          <w:b/>
          <w:bCs/>
          <w:lang w:val="es-PA"/>
        </w:rPr>
        <w:t>.</w:t>
      </w:r>
      <w:r w:rsidR="00891899" w:rsidRPr="00767E0B">
        <w:rPr>
          <w:b/>
          <w:bCs/>
          <w:lang w:val="es-PA"/>
        </w:rPr>
        <w:tab/>
      </w:r>
      <w:r w:rsidR="00891899">
        <w:rPr>
          <w:b/>
          <w:bCs/>
          <w:lang w:val="es-PA"/>
        </w:rPr>
        <w:t>FACTURACIÓN Y PAGOS</w:t>
      </w:r>
    </w:p>
    <w:p w14:paraId="445E9FD4" w14:textId="77777777" w:rsidR="00891899" w:rsidRPr="00767E0B" w:rsidRDefault="00891899" w:rsidP="00891899">
      <w:pPr>
        <w:ind w:left="1080" w:right="138" w:hanging="540"/>
        <w:jc w:val="both"/>
        <w:rPr>
          <w:sz w:val="28"/>
          <w:szCs w:val="28"/>
          <w:lang w:val="es-PA"/>
        </w:rPr>
      </w:pPr>
    </w:p>
    <w:p w14:paraId="7D266F0A" w14:textId="1A9E01E7" w:rsidR="00891899" w:rsidRPr="00767E0B" w:rsidRDefault="00891899" w:rsidP="00573083">
      <w:pPr>
        <w:ind w:left="810" w:right="138" w:hanging="270"/>
        <w:jc w:val="both"/>
        <w:rPr>
          <w:lang w:val="es-PA"/>
        </w:rPr>
      </w:pPr>
      <w:r w:rsidRPr="00767E0B">
        <w:rPr>
          <w:lang w:val="es-PA"/>
        </w:rPr>
        <w:t>El proveedor</w:t>
      </w:r>
      <w:r w:rsidR="00814515">
        <w:rPr>
          <w:lang w:val="es-PA"/>
        </w:rPr>
        <w:t xml:space="preserve"> de</w:t>
      </w:r>
      <w:r w:rsidRPr="00767E0B">
        <w:rPr>
          <w:lang w:val="es-PA"/>
        </w:rPr>
        <w:t xml:space="preserve"> </w:t>
      </w:r>
      <w:r w:rsidR="00741E88">
        <w:rPr>
          <w:lang w:val="es-PA"/>
        </w:rPr>
        <w:t>hotelería</w:t>
      </w:r>
      <w:r w:rsidRPr="00767E0B">
        <w:rPr>
          <w:lang w:val="es-PA"/>
        </w:rPr>
        <w:t xml:space="preserve"> podrá enviar</w:t>
      </w:r>
      <w:r w:rsidR="00DF041E">
        <w:rPr>
          <w:lang w:val="es-PA"/>
        </w:rPr>
        <w:t xml:space="preserve"> sus facturas inmediatamente </w:t>
      </w:r>
      <w:r w:rsidR="00FD3F5A">
        <w:rPr>
          <w:lang w:val="es-PA"/>
        </w:rPr>
        <w:t>después</w:t>
      </w:r>
      <w:r w:rsidR="00DF041E">
        <w:rPr>
          <w:lang w:val="es-PA"/>
        </w:rPr>
        <w:t xml:space="preserve"> de brindar </w:t>
      </w:r>
      <w:r w:rsidR="008912ED">
        <w:rPr>
          <w:lang w:val="es-PA"/>
        </w:rPr>
        <w:t>los servicios</w:t>
      </w:r>
      <w:r w:rsidRPr="00767E0B">
        <w:rPr>
          <w:lang w:val="es-PA"/>
        </w:rPr>
        <w:t xml:space="preserve">. </w:t>
      </w:r>
      <w:r w:rsidR="00131AAA">
        <w:rPr>
          <w:lang w:val="es-PA"/>
        </w:rPr>
        <w:t>En caso de la OIM</w:t>
      </w:r>
      <w:r w:rsidR="00FC7EA4">
        <w:rPr>
          <w:lang w:val="es-PA"/>
        </w:rPr>
        <w:t>,</w:t>
      </w:r>
      <w:r w:rsidRPr="00767E0B">
        <w:rPr>
          <w:lang w:val="es-PA"/>
        </w:rPr>
        <w:t xml:space="preserve"> procederá al pago en un plazo de hasta 30 días de recepción de la factura correctamente</w:t>
      </w:r>
      <w:r>
        <w:rPr>
          <w:lang w:val="es-PA"/>
        </w:rPr>
        <w:t xml:space="preserve"> </w:t>
      </w:r>
      <w:r w:rsidRPr="00767E0B">
        <w:rPr>
          <w:lang w:val="es-PA"/>
        </w:rPr>
        <w:t>emitida</w:t>
      </w:r>
      <w:r w:rsidR="00131AAA">
        <w:rPr>
          <w:lang w:val="es-PA"/>
        </w:rPr>
        <w:t>.</w:t>
      </w:r>
    </w:p>
    <w:p w14:paraId="467EC978" w14:textId="57EBF4E1" w:rsidR="00891899" w:rsidRPr="003B722F" w:rsidRDefault="00891899" w:rsidP="00891899">
      <w:pPr>
        <w:ind w:left="810" w:right="138" w:hanging="720"/>
        <w:jc w:val="both"/>
        <w:rPr>
          <w:lang w:val="es-PA"/>
        </w:rPr>
      </w:pPr>
    </w:p>
    <w:p w14:paraId="0903DDBC" w14:textId="77777777" w:rsidR="00891899" w:rsidRPr="003B722F" w:rsidRDefault="00891899" w:rsidP="00891899">
      <w:pPr>
        <w:ind w:left="810" w:right="138" w:hanging="720"/>
        <w:jc w:val="both"/>
        <w:rPr>
          <w:lang w:val="es-PA"/>
        </w:rPr>
      </w:pPr>
    </w:p>
    <w:p w14:paraId="745E204E" w14:textId="77777777" w:rsidR="00891899" w:rsidRPr="00DA052E" w:rsidRDefault="00891899" w:rsidP="00891899">
      <w:pPr>
        <w:ind w:left="810" w:right="138" w:hanging="720"/>
        <w:jc w:val="both"/>
        <w:rPr>
          <w:lang w:val="es-PA"/>
        </w:rPr>
        <w:sectPr w:rsidR="00891899" w:rsidRPr="00DA052E" w:rsidSect="00C11AEE">
          <w:pgSz w:w="12240" w:h="15840" w:code="1"/>
          <w:pgMar w:top="1282" w:right="1181" w:bottom="1166" w:left="1714" w:header="0" w:footer="850" w:gutter="0"/>
          <w:cols w:space="720"/>
        </w:sectPr>
      </w:pPr>
    </w:p>
    <w:p w14:paraId="5A0A3437" w14:textId="78B07934" w:rsidR="00891899" w:rsidRDefault="005F7BA3" w:rsidP="00891899">
      <w:pPr>
        <w:jc w:val="center"/>
        <w:rPr>
          <w:b/>
          <w:position w:val="-1"/>
          <w:u w:val="thick" w:color="000000"/>
          <w:lang w:val="es-PA"/>
        </w:rPr>
      </w:pPr>
      <w:r>
        <w:rPr>
          <w:b/>
          <w:position w:val="-1"/>
          <w:u w:val="thick" w:color="000000"/>
          <w:lang w:val="es-PA"/>
        </w:rPr>
        <w:lastRenderedPageBreak/>
        <w:t>CRITERIOS DE EVALUACION</w:t>
      </w:r>
    </w:p>
    <w:p w14:paraId="601A616E" w14:textId="6F189E43" w:rsidR="00131AAA" w:rsidRDefault="00131AAA" w:rsidP="00891899">
      <w:pPr>
        <w:jc w:val="center"/>
        <w:rPr>
          <w:b/>
          <w:position w:val="-1"/>
          <w:u w:val="thick" w:color="000000"/>
          <w:lang w:val="es-PA"/>
        </w:rPr>
      </w:pPr>
    </w:p>
    <w:p w14:paraId="1E7C605C" w14:textId="2526CB2F" w:rsidR="00131AAA" w:rsidRDefault="00131AAA" w:rsidP="00891899">
      <w:pPr>
        <w:jc w:val="center"/>
        <w:rPr>
          <w:b/>
          <w:position w:val="-1"/>
          <w:u w:val="thick" w:color="000000"/>
          <w:lang w:val="es-PA"/>
        </w:rPr>
      </w:pPr>
    </w:p>
    <w:p w14:paraId="5C4D9753" w14:textId="3C2B0D3F" w:rsidR="005F7BA3" w:rsidRDefault="005F7BA3" w:rsidP="005F7BA3">
      <w:pPr>
        <w:rPr>
          <w:bCs/>
          <w:position w:val="-1"/>
          <w:lang w:val="es-PA"/>
        </w:rPr>
      </w:pPr>
      <w:r w:rsidRPr="005F7BA3">
        <w:rPr>
          <w:bCs/>
          <w:position w:val="-1"/>
          <w:lang w:val="es-PA"/>
        </w:rPr>
        <w:t xml:space="preserve">Para la cotización de cada uno de los servicios requeridos favor referirse y completar en el archivo en </w:t>
      </w:r>
      <w:r>
        <w:rPr>
          <w:bCs/>
          <w:position w:val="-1"/>
          <w:lang w:val="es-PA"/>
        </w:rPr>
        <w:t xml:space="preserve">Excel. </w:t>
      </w:r>
      <w:proofErr w:type="gramStart"/>
      <w:r>
        <w:rPr>
          <w:bCs/>
          <w:position w:val="-1"/>
          <w:lang w:val="es-PA"/>
        </w:rPr>
        <w:t>Los criterios a evaluar</w:t>
      </w:r>
      <w:proofErr w:type="gramEnd"/>
      <w:r>
        <w:rPr>
          <w:bCs/>
          <w:position w:val="-1"/>
          <w:lang w:val="es-PA"/>
        </w:rPr>
        <w:t xml:space="preserve"> serán los siguientes:</w:t>
      </w:r>
    </w:p>
    <w:p w14:paraId="5AA7F3FD" w14:textId="78482366" w:rsidR="005F7BA3" w:rsidRDefault="005F7BA3" w:rsidP="005F7BA3">
      <w:pPr>
        <w:rPr>
          <w:bCs/>
          <w:position w:val="-1"/>
          <w:lang w:val="es-PA"/>
        </w:rPr>
      </w:pPr>
    </w:p>
    <w:p w14:paraId="0282EEE1" w14:textId="7412D3B9" w:rsidR="005F7BA3" w:rsidRDefault="005F7BA3" w:rsidP="005F7BA3">
      <w:pPr>
        <w:rPr>
          <w:bCs/>
          <w:position w:val="-1"/>
          <w:lang w:val="es-PA"/>
        </w:rPr>
      </w:pPr>
    </w:p>
    <w:p w14:paraId="149F3105" w14:textId="77777777" w:rsidR="004C71D1" w:rsidRPr="00CB4473" w:rsidRDefault="004C71D1" w:rsidP="004C71D1">
      <w:pPr>
        <w:rPr>
          <w:lang w:val="es-ES"/>
        </w:rPr>
      </w:pPr>
    </w:p>
    <w:tbl>
      <w:tblPr>
        <w:tblW w:w="8594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93"/>
        <w:gridCol w:w="3827"/>
        <w:gridCol w:w="1740"/>
      </w:tblGrid>
      <w:tr w:rsidR="004C71D1" w:rsidRPr="00CA3447" w14:paraId="0832F5EE" w14:textId="77777777" w:rsidTr="00AC5341">
        <w:trPr>
          <w:trHeight w:val="9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3A285499" w14:textId="77777777" w:rsidR="004C71D1" w:rsidRPr="00CA3447" w:rsidRDefault="004C71D1" w:rsidP="00AC5341">
            <w:pPr>
              <w:overflowPunct/>
              <w:adjustRightInd/>
              <w:jc w:val="center"/>
              <w:rPr>
                <w:color w:val="000000"/>
                <w:lang w:val="es-CO" w:eastAsia="es-CO"/>
              </w:rPr>
            </w:pPr>
            <w:bookmarkStart w:id="0" w:name="_Hlk26523809"/>
            <w:r w:rsidRPr="00CA3447">
              <w:rPr>
                <w:color w:val="000000"/>
                <w:lang w:val="es-CO" w:eastAsia="es-CO"/>
              </w:rPr>
              <w:t>No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38424BDF" w14:textId="77777777" w:rsidR="004C71D1" w:rsidRPr="00CA3447" w:rsidRDefault="004C71D1" w:rsidP="00AC5341">
            <w:pPr>
              <w:overflowPunct/>
              <w:adjustRightInd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CA3447">
              <w:rPr>
                <w:b/>
                <w:bCs/>
                <w:color w:val="000000"/>
                <w:lang w:val="es-CO" w:eastAsia="es-CO"/>
              </w:rPr>
              <w:t>Criterio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62657F21" w14:textId="77777777" w:rsidR="004C71D1" w:rsidRPr="00CA3447" w:rsidRDefault="004C71D1" w:rsidP="00AC5341">
            <w:pPr>
              <w:overflowPunct/>
              <w:adjustRightInd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CA3447">
              <w:rPr>
                <w:b/>
                <w:bCs/>
                <w:color w:val="000000"/>
                <w:lang w:val="es-CO" w:eastAsia="es-CO"/>
              </w:rPr>
              <w:t>Descripción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6ACAFC03" w14:textId="77777777" w:rsidR="004C71D1" w:rsidRPr="00CA3447" w:rsidRDefault="004C71D1" w:rsidP="00AC5341">
            <w:pPr>
              <w:overflowPunct/>
              <w:adjustRightInd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CA3447">
              <w:rPr>
                <w:b/>
                <w:bCs/>
                <w:color w:val="000000"/>
                <w:lang w:val="es-CO" w:eastAsia="es-CO"/>
              </w:rPr>
              <w:t>Porcentaje asignado Máximo</w:t>
            </w:r>
          </w:p>
        </w:tc>
      </w:tr>
      <w:tr w:rsidR="004C71D1" w:rsidRPr="00CA3447" w14:paraId="2B5A64DF" w14:textId="77777777" w:rsidTr="00FC7EA4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23C" w14:textId="77777777" w:rsidR="004C71D1" w:rsidRPr="00CA3447" w:rsidRDefault="004C71D1" w:rsidP="00AC5341">
            <w:pPr>
              <w:overflowPunct/>
              <w:adjustRightInd/>
              <w:rPr>
                <w:color w:val="000000"/>
                <w:lang w:val="es-CO" w:eastAsia="es-CO"/>
              </w:rPr>
            </w:pPr>
            <w:r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92C" w14:textId="77777777" w:rsidR="004C71D1" w:rsidRPr="00CA3447" w:rsidRDefault="004C71D1" w:rsidP="00AC5341">
            <w:pPr>
              <w:overflowPunct/>
              <w:adjustRightInd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>Experiencia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A81" w14:textId="77777777" w:rsidR="004C71D1" w:rsidRPr="00CA3447" w:rsidRDefault="004C71D1" w:rsidP="00AC5341">
            <w:pPr>
              <w:overflowPunct/>
              <w:adjustRightInd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 xml:space="preserve"> Lo que tiene que ver con la experiencia del proponente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F36" w14:textId="10732BE1" w:rsidR="004C71D1" w:rsidRPr="00CA3447" w:rsidRDefault="00FC7EA4" w:rsidP="00AC5341">
            <w:pPr>
              <w:overflowPunct/>
              <w:adjustRightInd/>
              <w:jc w:val="right"/>
              <w:rPr>
                <w:color w:val="000000"/>
                <w:lang w:val="es-CO" w:eastAsia="es-CO"/>
              </w:rPr>
            </w:pPr>
            <w:r>
              <w:rPr>
                <w:color w:val="000000"/>
                <w:lang w:val="es-CO" w:eastAsia="es-CO"/>
              </w:rPr>
              <w:t>30</w:t>
            </w:r>
            <w:r w:rsidR="004C71D1" w:rsidRPr="00CA3447">
              <w:rPr>
                <w:color w:val="000000"/>
                <w:lang w:val="es-CO" w:eastAsia="es-CO"/>
              </w:rPr>
              <w:t xml:space="preserve"> puntos</w:t>
            </w:r>
          </w:p>
        </w:tc>
      </w:tr>
      <w:tr w:rsidR="004C71D1" w:rsidRPr="00CA3447" w14:paraId="770F54C7" w14:textId="77777777" w:rsidTr="00FC7EA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913" w14:textId="77777777" w:rsidR="004C71D1" w:rsidRPr="00CA3447" w:rsidRDefault="004C71D1" w:rsidP="00AC5341">
            <w:pPr>
              <w:overflowPunct/>
              <w:adjustRightInd/>
              <w:rPr>
                <w:color w:val="000000"/>
                <w:lang w:val="es-CO" w:eastAsia="es-CO"/>
              </w:rPr>
            </w:pPr>
            <w:r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547B" w14:textId="77777777" w:rsidR="004C71D1" w:rsidRPr="00CA3447" w:rsidRDefault="004C71D1" w:rsidP="00AC5341">
            <w:pPr>
              <w:overflowPunct/>
              <w:adjustRightInd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>Propuesta de Técnica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BFB6" w14:textId="502C9893" w:rsidR="004C71D1" w:rsidRPr="00CA3447" w:rsidRDefault="004C71D1" w:rsidP="00AC5341">
            <w:pPr>
              <w:overflowPunct/>
              <w:adjustRightInd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>Descripción del servicio de</w:t>
            </w:r>
            <w:r w:rsidR="00010683">
              <w:rPr>
                <w:color w:val="000000"/>
                <w:lang w:val="es-CO" w:eastAsia="es-CO"/>
              </w:rPr>
              <w:t xml:space="preserve"> Hotelería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7877" w14:textId="20B7C787" w:rsidR="004C71D1" w:rsidRPr="00CA3447" w:rsidRDefault="00FC7EA4" w:rsidP="00AC5341">
            <w:pPr>
              <w:overflowPunct/>
              <w:adjustRightInd/>
              <w:jc w:val="right"/>
              <w:rPr>
                <w:color w:val="000000"/>
                <w:lang w:val="es-CO" w:eastAsia="es-CO"/>
              </w:rPr>
            </w:pPr>
            <w:r>
              <w:rPr>
                <w:color w:val="000000"/>
                <w:lang w:val="es-CO" w:eastAsia="es-CO"/>
              </w:rPr>
              <w:t>70</w:t>
            </w:r>
            <w:r w:rsidR="004C71D1" w:rsidRPr="00CA3447">
              <w:rPr>
                <w:color w:val="000000"/>
                <w:lang w:val="es-CO" w:eastAsia="es-CO"/>
              </w:rPr>
              <w:t xml:space="preserve"> puntos</w:t>
            </w:r>
          </w:p>
        </w:tc>
      </w:tr>
      <w:tr w:rsidR="004C71D1" w:rsidRPr="00CA3447" w14:paraId="7B5F8BD8" w14:textId="77777777" w:rsidTr="00AC5341">
        <w:trPr>
          <w:trHeight w:val="300"/>
        </w:trPr>
        <w:tc>
          <w:tcPr>
            <w:tcW w:w="6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7CDFCCA2" w14:textId="77777777" w:rsidR="004C71D1" w:rsidRPr="00CA3447" w:rsidRDefault="004C71D1" w:rsidP="00AC5341">
            <w:pPr>
              <w:overflowPunct/>
              <w:adjustRightInd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CA3447">
              <w:rPr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30BA6FCB" w14:textId="77777777" w:rsidR="004C71D1" w:rsidRPr="00CA3447" w:rsidRDefault="004C71D1" w:rsidP="00AC5341">
            <w:pPr>
              <w:overflowPunct/>
              <w:adjustRightInd/>
              <w:jc w:val="right"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>100 puntos</w:t>
            </w:r>
          </w:p>
        </w:tc>
      </w:tr>
      <w:bookmarkEnd w:id="0"/>
    </w:tbl>
    <w:p w14:paraId="115163F0" w14:textId="29B11945" w:rsidR="005F7BA3" w:rsidRDefault="005F7BA3" w:rsidP="005F7BA3">
      <w:pPr>
        <w:rPr>
          <w:bCs/>
          <w:position w:val="-1"/>
          <w:lang w:val="es-PA"/>
        </w:rPr>
      </w:pPr>
    </w:p>
    <w:p w14:paraId="0A233127" w14:textId="12FAC1F4" w:rsidR="0030689B" w:rsidRPr="005F7BA3" w:rsidRDefault="0030689B" w:rsidP="005F7BA3">
      <w:pPr>
        <w:rPr>
          <w:bCs/>
          <w:position w:val="-1"/>
          <w:lang w:val="es-PA"/>
        </w:rPr>
      </w:pPr>
      <w:r>
        <w:rPr>
          <w:bCs/>
          <w:position w:val="-1"/>
          <w:lang w:val="es-PA"/>
        </w:rPr>
        <w:t>La ponderación corresponde a 40 puntos.</w:t>
      </w:r>
    </w:p>
    <w:p w14:paraId="2088C3CB" w14:textId="77777777" w:rsidR="00785E72" w:rsidRPr="00AB25E7" w:rsidRDefault="00785E72" w:rsidP="00785E72">
      <w:pPr>
        <w:rPr>
          <w:b/>
          <w:bCs/>
          <w:lang w:val="es-PA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4363"/>
      </w:tblGrid>
      <w:tr w:rsidR="00785E72" w:rsidRPr="00075039" w14:paraId="2C7F1524" w14:textId="77777777" w:rsidTr="00AC5341">
        <w:tc>
          <w:tcPr>
            <w:tcW w:w="4467" w:type="dxa"/>
            <w:vAlign w:val="center"/>
          </w:tcPr>
          <w:p w14:paraId="39CC0BCD" w14:textId="77777777" w:rsidR="00785E72" w:rsidRPr="00075039" w:rsidRDefault="00785E72" w:rsidP="00AC5341">
            <w:pPr>
              <w:jc w:val="center"/>
              <w:rPr>
                <w:b/>
                <w:bCs/>
                <w:lang w:eastAsia="es-ES"/>
              </w:rPr>
            </w:pPr>
            <w:r w:rsidRPr="00075039">
              <w:rPr>
                <w:b/>
                <w:bCs/>
                <w:lang w:eastAsia="es-ES"/>
              </w:rPr>
              <w:t>EXPERIENCIA</w:t>
            </w:r>
            <w:r>
              <w:rPr>
                <w:b/>
                <w:bCs/>
                <w:lang w:eastAsia="es-ES"/>
              </w:rPr>
              <w:t xml:space="preserve"> GENERAL</w:t>
            </w:r>
            <w:r w:rsidRPr="00075039">
              <w:rPr>
                <w:b/>
                <w:bCs/>
                <w:lang w:eastAsia="es-ES"/>
              </w:rPr>
              <w:t xml:space="preserve"> DEL PROPONENTE </w:t>
            </w:r>
            <w:r w:rsidRPr="00075039">
              <w:rPr>
                <w:lang w:eastAsia="es-ES"/>
              </w:rPr>
              <w:t>-</w:t>
            </w:r>
          </w:p>
        </w:tc>
        <w:tc>
          <w:tcPr>
            <w:tcW w:w="4363" w:type="dxa"/>
            <w:vAlign w:val="center"/>
          </w:tcPr>
          <w:p w14:paraId="63ED9522" w14:textId="7B9FE777" w:rsidR="00785E72" w:rsidRPr="00075039" w:rsidRDefault="00FC7EA4" w:rsidP="00AC5341">
            <w:pPr>
              <w:jc w:val="center"/>
              <w:rPr>
                <w:b/>
                <w:bCs/>
                <w:lang w:eastAsia="es-ES"/>
              </w:rPr>
            </w:pPr>
            <w:proofErr w:type="spellStart"/>
            <w:r>
              <w:rPr>
                <w:b/>
                <w:bCs/>
                <w:lang w:eastAsia="es-ES"/>
              </w:rPr>
              <w:t>Puntaje</w:t>
            </w:r>
            <w:proofErr w:type="spellEnd"/>
          </w:p>
        </w:tc>
      </w:tr>
      <w:tr w:rsidR="00785E72" w:rsidRPr="00075039" w14:paraId="6ECA08D4" w14:textId="77777777" w:rsidTr="00AC5341">
        <w:tc>
          <w:tcPr>
            <w:tcW w:w="4467" w:type="dxa"/>
          </w:tcPr>
          <w:p w14:paraId="225ACD1D" w14:textId="1674506D" w:rsidR="00785E72" w:rsidRPr="00AB25E7" w:rsidRDefault="00785E72" w:rsidP="00AC5341">
            <w:pPr>
              <w:rPr>
                <w:b/>
                <w:bCs/>
                <w:lang w:val="es-PA" w:eastAsia="es-ES"/>
              </w:rPr>
            </w:pPr>
            <w:r w:rsidRPr="00AB25E7">
              <w:rPr>
                <w:lang w:val="es-PA" w:eastAsia="es-ES"/>
              </w:rPr>
              <w:t>Experiencia general del proponente medida en años desde su creación legal</w:t>
            </w:r>
            <w:r>
              <w:rPr>
                <w:lang w:val="es-PA" w:eastAsia="es-ES"/>
              </w:rPr>
              <w:t xml:space="preserve">-mínimo </w:t>
            </w:r>
            <w:r w:rsidR="0073583F">
              <w:rPr>
                <w:lang w:val="es-PA" w:eastAsia="es-ES"/>
              </w:rPr>
              <w:t>2</w:t>
            </w:r>
            <w:r>
              <w:rPr>
                <w:lang w:val="es-PA" w:eastAsia="es-ES"/>
              </w:rPr>
              <w:t xml:space="preserve"> años</w:t>
            </w:r>
          </w:p>
        </w:tc>
        <w:tc>
          <w:tcPr>
            <w:tcW w:w="4363" w:type="dxa"/>
          </w:tcPr>
          <w:p w14:paraId="107B8C82" w14:textId="3BE65581" w:rsidR="00785E72" w:rsidRPr="00075039" w:rsidRDefault="00785E72" w:rsidP="00AC5341">
            <w:pPr>
              <w:jc w:val="center"/>
              <w:rPr>
                <w:b/>
                <w:bCs/>
                <w:lang w:eastAsia="es-ES"/>
              </w:rPr>
            </w:pPr>
            <w:r w:rsidRPr="00075039">
              <w:rPr>
                <w:b/>
                <w:bCs/>
                <w:lang w:eastAsia="es-ES"/>
              </w:rPr>
              <w:t xml:space="preserve">Hasta </w:t>
            </w:r>
            <w:r>
              <w:rPr>
                <w:b/>
                <w:bCs/>
                <w:lang w:eastAsia="es-ES"/>
              </w:rPr>
              <w:t>1</w:t>
            </w:r>
            <w:r w:rsidR="00FC7EA4">
              <w:rPr>
                <w:b/>
                <w:bCs/>
                <w:lang w:eastAsia="es-ES"/>
              </w:rPr>
              <w:t>5</w:t>
            </w:r>
            <w:r>
              <w:rPr>
                <w:b/>
                <w:bCs/>
                <w:lang w:eastAsia="es-ES"/>
              </w:rPr>
              <w:t xml:space="preserve"> </w:t>
            </w:r>
            <w:r w:rsidRPr="00075039">
              <w:rPr>
                <w:b/>
                <w:bCs/>
                <w:lang w:eastAsia="es-ES"/>
              </w:rPr>
              <w:t>puntos</w:t>
            </w:r>
          </w:p>
        </w:tc>
      </w:tr>
      <w:tr w:rsidR="00DE3C1D" w:rsidRPr="00B5244B" w14:paraId="70A955CD" w14:textId="77777777" w:rsidTr="00DE3C1D"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B63" w14:textId="51ABFFCD" w:rsidR="00DE3C1D" w:rsidRPr="00DE3C1D" w:rsidRDefault="00E6573B" w:rsidP="00DE3C1D">
            <w:pPr>
              <w:rPr>
                <w:lang w:val="es-PA" w:eastAsia="es-ES"/>
              </w:rPr>
            </w:pPr>
            <w:r>
              <w:rPr>
                <w:lang w:val="es-PA" w:eastAsia="es-ES"/>
              </w:rPr>
              <w:t xml:space="preserve">            </w:t>
            </w:r>
            <w:proofErr w:type="gramStart"/>
            <w:r w:rsidR="00DE3C1D" w:rsidRPr="00DE3C1D">
              <w:rPr>
                <w:lang w:val="es-PA" w:eastAsia="es-ES"/>
              </w:rPr>
              <w:t>CRITERIO A EVALUAR</w:t>
            </w:r>
            <w:proofErr w:type="gram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CAB" w14:textId="77777777" w:rsidR="00DE3C1D" w:rsidRPr="00DE3C1D" w:rsidRDefault="00DE3C1D" w:rsidP="00175E73">
            <w:pPr>
              <w:jc w:val="center"/>
              <w:rPr>
                <w:b/>
                <w:bCs/>
                <w:lang w:eastAsia="es-ES"/>
              </w:rPr>
            </w:pPr>
            <w:r w:rsidRPr="00DE3C1D">
              <w:rPr>
                <w:b/>
                <w:bCs/>
                <w:lang w:eastAsia="es-ES"/>
              </w:rPr>
              <w:t xml:space="preserve">PUNTAJE </w:t>
            </w:r>
          </w:p>
        </w:tc>
      </w:tr>
      <w:tr w:rsidR="00DE3C1D" w:rsidRPr="00B2691F" w14:paraId="37197F74" w14:textId="77777777" w:rsidTr="00DE3C1D"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914" w14:textId="3C2AAA61" w:rsidR="00DE3C1D" w:rsidRPr="00DE3C1D" w:rsidRDefault="0073583F" w:rsidP="000C10C9">
            <w:pPr>
              <w:jc w:val="center"/>
              <w:rPr>
                <w:lang w:val="es-PA" w:eastAsia="es-ES"/>
              </w:rPr>
            </w:pPr>
            <w:r>
              <w:rPr>
                <w:lang w:val="es-PA" w:eastAsia="es-ES"/>
              </w:rPr>
              <w:t>2</w:t>
            </w:r>
            <w:r w:rsidR="00DE3C1D" w:rsidRPr="00DE3C1D">
              <w:rPr>
                <w:lang w:val="es-PA" w:eastAsia="es-ES"/>
              </w:rPr>
              <w:t xml:space="preserve"> a </w:t>
            </w:r>
            <w:r>
              <w:rPr>
                <w:lang w:val="es-PA" w:eastAsia="es-ES"/>
              </w:rPr>
              <w:t>4</w:t>
            </w:r>
            <w:r w:rsidR="00DE3C1D" w:rsidRPr="00DE3C1D">
              <w:rPr>
                <w:lang w:val="es-PA" w:eastAsia="es-ES"/>
              </w:rPr>
              <w:t xml:space="preserve"> años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54A1" w14:textId="69A9AC8F" w:rsidR="00DE3C1D" w:rsidRPr="00DE3C1D" w:rsidRDefault="0073583F" w:rsidP="00175E7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</w:t>
            </w:r>
          </w:p>
        </w:tc>
      </w:tr>
      <w:tr w:rsidR="00DE3C1D" w:rsidRPr="00B2691F" w14:paraId="15130649" w14:textId="77777777" w:rsidTr="00DE3C1D"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C3F" w14:textId="2D9EB313" w:rsidR="00DE3C1D" w:rsidRPr="00DE3C1D" w:rsidRDefault="0073583F" w:rsidP="000C10C9">
            <w:pPr>
              <w:jc w:val="center"/>
              <w:rPr>
                <w:lang w:val="es-PA" w:eastAsia="es-ES"/>
              </w:rPr>
            </w:pPr>
            <w:r>
              <w:rPr>
                <w:lang w:val="es-PA" w:eastAsia="es-ES"/>
              </w:rPr>
              <w:t>4</w:t>
            </w:r>
            <w:r w:rsidR="00DE3C1D" w:rsidRPr="00DE3C1D">
              <w:rPr>
                <w:lang w:val="es-PA" w:eastAsia="es-ES"/>
              </w:rPr>
              <w:t>.1 -</w:t>
            </w:r>
            <w:r>
              <w:rPr>
                <w:lang w:val="es-PA" w:eastAsia="es-ES"/>
              </w:rPr>
              <w:t>6</w:t>
            </w:r>
            <w:r w:rsidR="00DE3C1D" w:rsidRPr="00DE3C1D">
              <w:rPr>
                <w:lang w:val="es-PA" w:eastAsia="es-ES"/>
              </w:rPr>
              <w:t xml:space="preserve"> años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530" w14:textId="77777777" w:rsidR="00DE3C1D" w:rsidRPr="00DE3C1D" w:rsidRDefault="00DE3C1D" w:rsidP="00175E73">
            <w:pPr>
              <w:jc w:val="center"/>
              <w:rPr>
                <w:lang w:eastAsia="es-ES"/>
              </w:rPr>
            </w:pPr>
            <w:r w:rsidRPr="00DE3C1D">
              <w:rPr>
                <w:lang w:eastAsia="es-ES"/>
              </w:rPr>
              <w:t>10</w:t>
            </w:r>
          </w:p>
        </w:tc>
      </w:tr>
      <w:tr w:rsidR="00DE3C1D" w:rsidRPr="00B2691F" w14:paraId="0BCFE0C5" w14:textId="77777777" w:rsidTr="00DE3C1D"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DBD0" w14:textId="4C72268D" w:rsidR="00DE3C1D" w:rsidRPr="00DE3C1D" w:rsidRDefault="0073583F" w:rsidP="000C10C9">
            <w:pPr>
              <w:jc w:val="center"/>
              <w:rPr>
                <w:lang w:val="es-PA" w:eastAsia="es-ES"/>
              </w:rPr>
            </w:pPr>
            <w:r>
              <w:rPr>
                <w:lang w:val="es-PA" w:eastAsia="es-ES"/>
              </w:rPr>
              <w:t>6</w:t>
            </w:r>
            <w:r w:rsidR="00DE3C1D" w:rsidRPr="00DE3C1D">
              <w:rPr>
                <w:lang w:val="es-PA" w:eastAsia="es-ES"/>
              </w:rPr>
              <w:t>.1 años a más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45F" w14:textId="77777777" w:rsidR="00DE3C1D" w:rsidRPr="00DE3C1D" w:rsidRDefault="00DE3C1D" w:rsidP="00175E73">
            <w:pPr>
              <w:jc w:val="center"/>
              <w:rPr>
                <w:lang w:eastAsia="es-ES"/>
              </w:rPr>
            </w:pPr>
            <w:r w:rsidRPr="00DE3C1D">
              <w:rPr>
                <w:lang w:eastAsia="es-ES"/>
              </w:rPr>
              <w:t>15</w:t>
            </w:r>
          </w:p>
        </w:tc>
      </w:tr>
    </w:tbl>
    <w:p w14:paraId="06997D5D" w14:textId="55F78399" w:rsidR="00131AAA" w:rsidRDefault="00131AAA" w:rsidP="005F7BA3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5DBA000A" w14:textId="77777777" w:rsidR="00DE3C1D" w:rsidRDefault="00DE3C1D" w:rsidP="00DE3C1D">
      <w:pPr>
        <w:tabs>
          <w:tab w:val="left" w:pos="1080"/>
          <w:tab w:val="left" w:pos="1620"/>
          <w:tab w:val="left" w:pos="7560"/>
        </w:tabs>
        <w:rPr>
          <w:color w:val="000000"/>
          <w:lang w:val="es-ES"/>
        </w:rPr>
      </w:pPr>
    </w:p>
    <w:p w14:paraId="3FE6B912" w14:textId="2A3734BF" w:rsidR="003F3D41" w:rsidRDefault="003F3D41" w:rsidP="003F3D41">
      <w:pPr>
        <w:tabs>
          <w:tab w:val="left" w:pos="1080"/>
          <w:tab w:val="left" w:pos="1620"/>
          <w:tab w:val="left" w:pos="7560"/>
        </w:tabs>
        <w:ind w:left="1560" w:hanging="1020"/>
        <w:rPr>
          <w:color w:val="000000"/>
          <w:lang w:val="es-ES"/>
        </w:rPr>
      </w:pPr>
      <w:r w:rsidRPr="00B5244B">
        <w:rPr>
          <w:color w:val="000000"/>
          <w:lang w:val="es-ES"/>
        </w:rPr>
        <w:t xml:space="preserve">Experiencia específica de los </w:t>
      </w:r>
      <w:r w:rsidRPr="00B5244B">
        <w:rPr>
          <w:color w:val="000000"/>
          <w:spacing w:val="-2"/>
          <w:lang w:val="es-ES"/>
        </w:rPr>
        <w:t>Proveedores de servicios</w:t>
      </w:r>
      <w:r w:rsidRPr="00B5244B">
        <w:rPr>
          <w:color w:val="000000"/>
          <w:lang w:val="es-ES"/>
        </w:rPr>
        <w:t xml:space="preserve"> relevantes para la</w:t>
      </w:r>
      <w:r>
        <w:rPr>
          <w:color w:val="000000"/>
          <w:lang w:val="es-ES"/>
        </w:rPr>
        <w:t xml:space="preserve"> </w:t>
      </w:r>
    </w:p>
    <w:p w14:paraId="13806671" w14:textId="3DF84A89" w:rsidR="003F3D41" w:rsidRDefault="003F3D41" w:rsidP="003F3D41">
      <w:pPr>
        <w:autoSpaceDE w:val="0"/>
        <w:autoSpaceDN w:val="0"/>
        <w:spacing w:after="100" w:afterAutospacing="1"/>
        <w:contextualSpacing/>
        <w:rPr>
          <w:color w:val="000000"/>
          <w:lang w:val="es-ES"/>
        </w:rPr>
      </w:pPr>
      <w:r>
        <w:rPr>
          <w:color w:val="000000"/>
          <w:lang w:val="es-ES"/>
        </w:rPr>
        <w:t xml:space="preserve">         </w:t>
      </w:r>
      <w:r w:rsidRPr="00B5244B">
        <w:rPr>
          <w:color w:val="000000"/>
          <w:lang w:val="es-ES"/>
        </w:rPr>
        <w:t>asignación:</w:t>
      </w:r>
      <w:r>
        <w:rPr>
          <w:color w:val="000000"/>
          <w:lang w:val="es-ES"/>
        </w:rPr>
        <w:t xml:space="preserve"> </w:t>
      </w:r>
      <w:r w:rsidRPr="00DE3C1D">
        <w:rPr>
          <w:b/>
          <w:bCs/>
          <w:color w:val="000000"/>
          <w:lang w:val="es-ES"/>
        </w:rPr>
        <w:t>1</w:t>
      </w:r>
      <w:r w:rsidR="00FC7EA4" w:rsidRPr="00DE3C1D">
        <w:rPr>
          <w:b/>
          <w:bCs/>
          <w:color w:val="000000"/>
          <w:lang w:val="es-ES"/>
        </w:rPr>
        <w:t>5</w:t>
      </w:r>
      <w:r w:rsidRPr="00DE3C1D">
        <w:rPr>
          <w:b/>
          <w:bCs/>
          <w:color w:val="000000"/>
          <w:lang w:val="es-ES"/>
        </w:rPr>
        <w:t xml:space="preserve"> Puntos</w:t>
      </w:r>
      <w:r>
        <w:rPr>
          <w:color w:val="000000"/>
          <w:lang w:val="es-ES"/>
        </w:rPr>
        <w:t>.</w:t>
      </w:r>
    </w:p>
    <w:p w14:paraId="10D62FD2" w14:textId="03F54BF5" w:rsidR="003F3D41" w:rsidRDefault="003F3D41" w:rsidP="003F3D41">
      <w:pPr>
        <w:autoSpaceDE w:val="0"/>
        <w:autoSpaceDN w:val="0"/>
        <w:spacing w:after="100" w:afterAutospacing="1"/>
        <w:contextualSpacing/>
        <w:rPr>
          <w:color w:val="000000"/>
          <w:lang w:val="es-ES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760"/>
      </w:tblGrid>
      <w:tr w:rsidR="00CA4855" w:rsidRPr="00B5244B" w14:paraId="2B97B1C2" w14:textId="77777777" w:rsidTr="00AC5341">
        <w:tc>
          <w:tcPr>
            <w:tcW w:w="3402" w:type="dxa"/>
            <w:vAlign w:val="center"/>
          </w:tcPr>
          <w:p w14:paraId="3122B331" w14:textId="77777777" w:rsidR="00CA4855" w:rsidRPr="00B5244B" w:rsidRDefault="00CA4855" w:rsidP="00AC5341">
            <w:pPr>
              <w:jc w:val="center"/>
              <w:rPr>
                <w:b/>
                <w:bCs/>
                <w:color w:val="000000"/>
                <w:lang w:eastAsia="es-ES"/>
              </w:rPr>
            </w:pPr>
            <w:bookmarkStart w:id="1" w:name="_Hlk67608659"/>
            <w:r w:rsidRPr="00B5244B">
              <w:rPr>
                <w:b/>
                <w:bCs/>
                <w:color w:val="000000"/>
                <w:lang w:eastAsia="es-ES"/>
              </w:rPr>
              <w:t xml:space="preserve">CRITERIO </w:t>
            </w:r>
            <w:proofErr w:type="gramStart"/>
            <w:r w:rsidRPr="00B5244B">
              <w:rPr>
                <w:b/>
                <w:bCs/>
                <w:color w:val="000000"/>
                <w:lang w:eastAsia="es-ES"/>
              </w:rPr>
              <w:t>A</w:t>
            </w:r>
            <w:proofErr w:type="gramEnd"/>
            <w:r w:rsidRPr="00B5244B">
              <w:rPr>
                <w:b/>
                <w:bCs/>
                <w:color w:val="000000"/>
                <w:lang w:eastAsia="es-ES"/>
              </w:rPr>
              <w:t xml:space="preserve"> EVALUAR</w:t>
            </w:r>
          </w:p>
        </w:tc>
        <w:tc>
          <w:tcPr>
            <w:tcW w:w="3760" w:type="dxa"/>
            <w:vAlign w:val="center"/>
          </w:tcPr>
          <w:p w14:paraId="1B411A39" w14:textId="5267F7CD" w:rsidR="00CA4855" w:rsidRPr="00B5244B" w:rsidRDefault="00CA4855" w:rsidP="00AC5341">
            <w:pPr>
              <w:jc w:val="center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B5244B">
              <w:rPr>
                <w:b/>
                <w:bCs/>
                <w:color w:val="000000"/>
                <w:lang w:eastAsia="es-ES"/>
              </w:rPr>
              <w:t>P</w:t>
            </w:r>
            <w:r w:rsidR="00FC7EA4">
              <w:rPr>
                <w:b/>
                <w:bCs/>
                <w:color w:val="000000"/>
                <w:lang w:eastAsia="es-ES"/>
              </w:rPr>
              <w:t>untaje</w:t>
            </w:r>
            <w:proofErr w:type="spellEnd"/>
            <w:r w:rsidRPr="00B5244B">
              <w:rPr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CA4855" w:rsidRPr="00B5244B" w14:paraId="61C7F8ED" w14:textId="77777777" w:rsidTr="00AC5341">
        <w:tc>
          <w:tcPr>
            <w:tcW w:w="3402" w:type="dxa"/>
            <w:vAlign w:val="center"/>
          </w:tcPr>
          <w:p w14:paraId="758B2A07" w14:textId="2C18F792" w:rsidR="00CA4855" w:rsidRPr="00EB1D43" w:rsidRDefault="00CA4855" w:rsidP="00AC5341">
            <w:pPr>
              <w:jc w:val="center"/>
              <w:rPr>
                <w:b/>
                <w:bCs/>
                <w:color w:val="000000"/>
                <w:lang w:val="es-PA" w:eastAsia="es-ES"/>
              </w:rPr>
            </w:pPr>
            <w:r w:rsidRPr="00EB1D43">
              <w:rPr>
                <w:color w:val="000000"/>
                <w:lang w:val="es-PA" w:eastAsia="es-ES"/>
              </w:rPr>
              <w:t>3 c</w:t>
            </w:r>
            <w:r w:rsidR="00010683" w:rsidRPr="00EB1D43">
              <w:rPr>
                <w:color w:val="000000"/>
                <w:lang w:val="es-PA" w:eastAsia="es-ES"/>
              </w:rPr>
              <w:t>ontratos y/o ordenes de compras</w:t>
            </w:r>
          </w:p>
        </w:tc>
        <w:tc>
          <w:tcPr>
            <w:tcW w:w="3760" w:type="dxa"/>
            <w:vAlign w:val="center"/>
          </w:tcPr>
          <w:p w14:paraId="76D8447A" w14:textId="528BE5B7" w:rsidR="00CA4855" w:rsidRPr="00DE3C1D" w:rsidRDefault="0073583F" w:rsidP="00AC5341">
            <w:pPr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</w:t>
            </w:r>
          </w:p>
        </w:tc>
      </w:tr>
      <w:tr w:rsidR="00CA4855" w:rsidRPr="00B5244B" w14:paraId="36C73A60" w14:textId="77777777" w:rsidTr="00AC5341">
        <w:tc>
          <w:tcPr>
            <w:tcW w:w="3402" w:type="dxa"/>
            <w:vAlign w:val="center"/>
          </w:tcPr>
          <w:p w14:paraId="4FA578A2" w14:textId="646408F0" w:rsidR="00CA4855" w:rsidRPr="00EB1D43" w:rsidRDefault="00CA4855" w:rsidP="00AC5341">
            <w:pPr>
              <w:jc w:val="center"/>
              <w:rPr>
                <w:b/>
                <w:bCs/>
                <w:color w:val="000000"/>
                <w:lang w:val="es-PA" w:eastAsia="es-ES"/>
              </w:rPr>
            </w:pPr>
            <w:r w:rsidRPr="00EB1D43">
              <w:rPr>
                <w:color w:val="000000"/>
                <w:lang w:val="es-PA" w:eastAsia="es-ES"/>
              </w:rPr>
              <w:t xml:space="preserve">4 </w:t>
            </w:r>
            <w:r w:rsidR="00010683" w:rsidRPr="00EB1D43">
              <w:rPr>
                <w:color w:val="000000"/>
                <w:lang w:val="es-PA" w:eastAsia="es-ES"/>
              </w:rPr>
              <w:t>contratos y/o ordenes de compras</w:t>
            </w:r>
          </w:p>
        </w:tc>
        <w:tc>
          <w:tcPr>
            <w:tcW w:w="3760" w:type="dxa"/>
            <w:vAlign w:val="center"/>
          </w:tcPr>
          <w:p w14:paraId="1A11C535" w14:textId="50918D02" w:rsidR="00CA4855" w:rsidRPr="00DE3C1D" w:rsidRDefault="00FC7EA4" w:rsidP="00AC5341">
            <w:pPr>
              <w:jc w:val="center"/>
              <w:rPr>
                <w:color w:val="000000"/>
                <w:lang w:eastAsia="es-ES"/>
              </w:rPr>
            </w:pPr>
            <w:r w:rsidRPr="00DE3C1D">
              <w:rPr>
                <w:color w:val="000000"/>
                <w:lang w:eastAsia="es-ES"/>
              </w:rPr>
              <w:t>10</w:t>
            </w:r>
          </w:p>
        </w:tc>
      </w:tr>
      <w:tr w:rsidR="00CA4855" w:rsidRPr="00B5244B" w14:paraId="63A7CCD2" w14:textId="77777777" w:rsidTr="00AC5341">
        <w:trPr>
          <w:trHeight w:val="50"/>
        </w:trPr>
        <w:tc>
          <w:tcPr>
            <w:tcW w:w="3402" w:type="dxa"/>
            <w:vAlign w:val="center"/>
          </w:tcPr>
          <w:p w14:paraId="14175097" w14:textId="41AAE1DA" w:rsidR="00CA4855" w:rsidRPr="00EB1D43" w:rsidRDefault="00CA4855" w:rsidP="00AC5341">
            <w:pPr>
              <w:jc w:val="center"/>
              <w:rPr>
                <w:b/>
                <w:bCs/>
                <w:color w:val="000000"/>
                <w:lang w:val="es-PA" w:eastAsia="es-ES"/>
              </w:rPr>
            </w:pPr>
            <w:r w:rsidRPr="00EB1D43">
              <w:rPr>
                <w:color w:val="000000"/>
                <w:lang w:val="es-PA" w:eastAsia="es-ES"/>
              </w:rPr>
              <w:t xml:space="preserve">5 </w:t>
            </w:r>
            <w:r w:rsidR="00010683" w:rsidRPr="00EB1D43">
              <w:rPr>
                <w:color w:val="000000"/>
                <w:lang w:val="es-PA" w:eastAsia="es-ES"/>
              </w:rPr>
              <w:t>contratos</w:t>
            </w:r>
            <w:r w:rsidR="0073583F">
              <w:rPr>
                <w:color w:val="000000"/>
                <w:lang w:val="es-PA" w:eastAsia="es-ES"/>
              </w:rPr>
              <w:t xml:space="preserve"> </w:t>
            </w:r>
            <w:r w:rsidR="00010683" w:rsidRPr="00EB1D43">
              <w:rPr>
                <w:color w:val="000000"/>
                <w:lang w:val="es-PA" w:eastAsia="es-ES"/>
              </w:rPr>
              <w:t>y/</w:t>
            </w:r>
            <w:proofErr w:type="spellStart"/>
            <w:r w:rsidR="00010683" w:rsidRPr="00EB1D43">
              <w:rPr>
                <w:color w:val="000000"/>
                <w:lang w:val="es-PA" w:eastAsia="es-ES"/>
              </w:rPr>
              <w:t>o</w:t>
            </w:r>
            <w:proofErr w:type="spellEnd"/>
            <w:r w:rsidR="00010683" w:rsidRPr="00EB1D43">
              <w:rPr>
                <w:color w:val="000000"/>
                <w:lang w:val="es-PA" w:eastAsia="es-ES"/>
              </w:rPr>
              <w:t xml:space="preserve"> ordenes de compras</w:t>
            </w:r>
            <w:r w:rsidR="0073583F">
              <w:rPr>
                <w:color w:val="000000"/>
                <w:lang w:val="es-PA" w:eastAsia="es-ES"/>
              </w:rPr>
              <w:t xml:space="preserve"> o mas </w:t>
            </w:r>
          </w:p>
        </w:tc>
        <w:tc>
          <w:tcPr>
            <w:tcW w:w="3760" w:type="dxa"/>
            <w:vAlign w:val="center"/>
          </w:tcPr>
          <w:p w14:paraId="5D7B70EB" w14:textId="4D24ACE4" w:rsidR="00CA4855" w:rsidRPr="00DE3C1D" w:rsidRDefault="00CA4855" w:rsidP="00AC5341">
            <w:pPr>
              <w:jc w:val="center"/>
              <w:rPr>
                <w:color w:val="000000"/>
                <w:lang w:eastAsia="es-ES"/>
              </w:rPr>
            </w:pPr>
            <w:r w:rsidRPr="00DE3C1D">
              <w:rPr>
                <w:color w:val="000000"/>
                <w:lang w:eastAsia="es-ES"/>
              </w:rPr>
              <w:t>1</w:t>
            </w:r>
            <w:r w:rsidR="00FC7EA4" w:rsidRPr="00DE3C1D">
              <w:rPr>
                <w:color w:val="000000"/>
                <w:lang w:eastAsia="es-ES"/>
              </w:rPr>
              <w:t>5</w:t>
            </w:r>
          </w:p>
        </w:tc>
      </w:tr>
      <w:bookmarkEnd w:id="1"/>
    </w:tbl>
    <w:p w14:paraId="746FA01C" w14:textId="548C08F7" w:rsidR="003F3D41" w:rsidRDefault="003F3D41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1B40D48F" w14:textId="212729D9" w:rsidR="0037226C" w:rsidRDefault="0037226C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767D30A3" w14:textId="3BBFD001" w:rsidR="0037226C" w:rsidRDefault="0037226C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489B9AB1" w14:textId="59E6145F" w:rsidR="0037226C" w:rsidRDefault="0037226C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6AA85999" w14:textId="578241A9" w:rsidR="00FA2672" w:rsidRDefault="00FA2672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3B1DCCA2" w14:textId="77777777" w:rsidR="00FA2672" w:rsidRDefault="00FA2672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1ABD1266" w14:textId="62778900" w:rsidR="0037226C" w:rsidRDefault="0037226C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1ECFBCD0" w14:textId="77777777" w:rsidR="0037226C" w:rsidRPr="005F7BA3" w:rsidRDefault="0037226C" w:rsidP="003F3D41">
      <w:pPr>
        <w:autoSpaceDE w:val="0"/>
        <w:autoSpaceDN w:val="0"/>
        <w:spacing w:after="100" w:afterAutospacing="1"/>
        <w:contextualSpacing/>
        <w:rPr>
          <w:bCs/>
          <w:lang w:val="es-419" w:eastAsia="es-ES"/>
        </w:rPr>
      </w:pPr>
    </w:p>
    <w:p w14:paraId="496AFEB3" w14:textId="5A52F696" w:rsidR="00131AAA" w:rsidRPr="005F7BA3" w:rsidRDefault="008E4CB7" w:rsidP="00131AAA">
      <w:pPr>
        <w:autoSpaceDE w:val="0"/>
        <w:autoSpaceDN w:val="0"/>
        <w:spacing w:after="100" w:afterAutospacing="1"/>
        <w:contextualSpacing/>
        <w:jc w:val="both"/>
        <w:rPr>
          <w:lang w:val="es-419" w:eastAsia="es-ES"/>
        </w:rPr>
      </w:pPr>
      <w:r w:rsidRPr="008E4CB7">
        <w:lastRenderedPageBreak/>
        <w:drawing>
          <wp:inline distT="0" distB="0" distL="0" distR="0" wp14:anchorId="3BC4A954" wp14:editId="7D8E6203">
            <wp:extent cx="5511800" cy="452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107F" w14:textId="67C6BCA5" w:rsidR="00131AAA" w:rsidRDefault="00BD0A94" w:rsidP="00891899">
      <w:pPr>
        <w:jc w:val="center"/>
        <w:rPr>
          <w:b/>
          <w:position w:val="-1"/>
          <w:u w:val="thick" w:color="000000"/>
          <w:lang w:val="es-PA"/>
        </w:rPr>
      </w:pP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</w:r>
      <w:r>
        <w:rPr>
          <w:b/>
          <w:position w:val="-1"/>
          <w:u w:val="thick" w:color="000000"/>
          <w:lang w:val="es-PA"/>
        </w:rPr>
        <w:tab/>
        <w:t xml:space="preserve">     70</w:t>
      </w:r>
    </w:p>
    <w:p w14:paraId="5198C7D0" w14:textId="0F36835B" w:rsidR="00C0446F" w:rsidRDefault="00C0446F" w:rsidP="001553CE">
      <w:pPr>
        <w:rPr>
          <w:b/>
          <w:position w:val="-1"/>
          <w:u w:val="thick" w:color="000000"/>
          <w:lang w:val="es-PA"/>
        </w:rPr>
      </w:pPr>
    </w:p>
    <w:p w14:paraId="395A036A" w14:textId="77777777" w:rsidR="0037226C" w:rsidRDefault="0037226C" w:rsidP="001553CE">
      <w:pPr>
        <w:rPr>
          <w:b/>
          <w:position w:val="-1"/>
          <w:u w:val="thick" w:color="000000"/>
          <w:lang w:val="es-PA"/>
        </w:rPr>
      </w:pPr>
    </w:p>
    <w:p w14:paraId="570DB8B8" w14:textId="77777777" w:rsidR="00C0446F" w:rsidRDefault="00C0446F" w:rsidP="001553CE">
      <w:pPr>
        <w:rPr>
          <w:b/>
          <w:position w:val="-1"/>
          <w:u w:val="thick" w:color="000000"/>
          <w:lang w:val="es-PA"/>
        </w:rPr>
      </w:pPr>
    </w:p>
    <w:p w14:paraId="07F32111" w14:textId="5B8A743B" w:rsidR="001553CE" w:rsidRDefault="001553CE" w:rsidP="001553CE">
      <w:pPr>
        <w:rPr>
          <w:b/>
          <w:position w:val="-1"/>
          <w:u w:val="thick" w:color="000000"/>
          <w:lang w:val="es-PA"/>
        </w:rPr>
      </w:pPr>
      <w:r>
        <w:rPr>
          <w:b/>
          <w:position w:val="-1"/>
          <w:u w:val="thick" w:color="000000"/>
          <w:lang w:val="es-PA"/>
        </w:rPr>
        <w:t xml:space="preserve">EVALUACION </w:t>
      </w:r>
      <w:r w:rsidR="00FD6839">
        <w:rPr>
          <w:b/>
          <w:position w:val="-1"/>
          <w:u w:val="thick" w:color="000000"/>
          <w:lang w:val="es-PA"/>
        </w:rPr>
        <w:t>ECONOMICA</w:t>
      </w:r>
    </w:p>
    <w:p w14:paraId="74A036D7" w14:textId="4F8920C5" w:rsidR="00C0446F" w:rsidRDefault="00C0446F" w:rsidP="001553CE">
      <w:pPr>
        <w:rPr>
          <w:b/>
          <w:position w:val="-1"/>
          <w:u w:val="thick" w:color="000000"/>
          <w:lang w:val="es-PA"/>
        </w:rPr>
      </w:pPr>
    </w:p>
    <w:p w14:paraId="5ABB09D2" w14:textId="608504D0" w:rsidR="0037226C" w:rsidRDefault="0037226C" w:rsidP="001553CE">
      <w:pPr>
        <w:rPr>
          <w:b/>
          <w:position w:val="-1"/>
          <w:u w:val="thick" w:color="000000"/>
          <w:lang w:val="es-PA"/>
        </w:rPr>
      </w:pPr>
    </w:p>
    <w:tbl>
      <w:tblPr>
        <w:tblpPr w:leftFromText="141" w:rightFromText="141" w:vertAnchor="text" w:horzAnchor="margin" w:tblpXSpec="center" w:tblpY="80"/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969"/>
        <w:gridCol w:w="1848"/>
      </w:tblGrid>
      <w:tr w:rsidR="0037226C" w:rsidRPr="00CA3447" w14:paraId="62BDF91D" w14:textId="77777777" w:rsidTr="006D3563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1C49" w14:textId="77777777" w:rsidR="0037226C" w:rsidRPr="00CA3447" w:rsidRDefault="0037226C" w:rsidP="006D3563">
            <w:pPr>
              <w:overflowPunct/>
              <w:adjustRightInd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>Propuesta Económica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EDF" w14:textId="144BFB4D" w:rsidR="0037226C" w:rsidRPr="00CA3447" w:rsidRDefault="0037226C" w:rsidP="006D3563">
            <w:pPr>
              <w:overflowPunct/>
              <w:adjustRightInd/>
              <w:rPr>
                <w:color w:val="000000"/>
                <w:lang w:val="es-CO" w:eastAsia="es-CO"/>
              </w:rPr>
            </w:pPr>
            <w:r w:rsidRPr="00CA3447">
              <w:rPr>
                <w:color w:val="000000"/>
                <w:lang w:val="es-CO" w:eastAsia="es-CO"/>
              </w:rPr>
              <w:t xml:space="preserve">Los relacionados con la propuesta económica para la ejecución del </w:t>
            </w:r>
            <w:proofErr w:type="gramStart"/>
            <w:r w:rsidRPr="00CA3447">
              <w:rPr>
                <w:color w:val="000000"/>
                <w:lang w:val="es-CO" w:eastAsia="es-CO"/>
              </w:rPr>
              <w:t xml:space="preserve">contrato </w:t>
            </w:r>
            <w:r w:rsidR="00BD0A94">
              <w:rPr>
                <w:color w:val="000000"/>
                <w:lang w:val="es-CO" w:eastAsia="es-CO"/>
              </w:rPr>
              <w:t>.</w:t>
            </w:r>
            <w:proofErr w:type="gramEnd"/>
            <w:r w:rsidR="00BD0A94">
              <w:rPr>
                <w:color w:val="000000"/>
                <w:lang w:val="es-CO" w:eastAsia="es-CO"/>
              </w:rPr>
              <w:t xml:space="preserve"> La ponderación equivaldrá a 60 </w:t>
            </w:r>
            <w:r w:rsidR="00733D57">
              <w:rPr>
                <w:color w:val="000000"/>
                <w:lang w:val="es-CO" w:eastAsia="es-CO"/>
              </w:rPr>
              <w:t>puntos.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1D41" w14:textId="77777777" w:rsidR="0037226C" w:rsidRPr="00CA3447" w:rsidRDefault="0037226C" w:rsidP="006D3563">
            <w:pPr>
              <w:overflowPunct/>
              <w:adjustRightInd/>
              <w:jc w:val="center"/>
              <w:rPr>
                <w:color w:val="000000"/>
                <w:lang w:val="es-CO" w:eastAsia="es-CO"/>
              </w:rPr>
            </w:pPr>
            <w:r>
              <w:rPr>
                <w:color w:val="000000"/>
                <w:lang w:val="es-CO" w:eastAsia="es-CO"/>
              </w:rPr>
              <w:t>100</w:t>
            </w:r>
            <w:r w:rsidRPr="00CA3447">
              <w:rPr>
                <w:color w:val="000000"/>
                <w:lang w:val="es-CO" w:eastAsia="es-CO"/>
              </w:rPr>
              <w:t xml:space="preserve"> puntos</w:t>
            </w:r>
          </w:p>
        </w:tc>
      </w:tr>
    </w:tbl>
    <w:p w14:paraId="2D0AB7B6" w14:textId="77777777" w:rsidR="0037226C" w:rsidRDefault="0037226C" w:rsidP="0037226C">
      <w:pPr>
        <w:jc w:val="center"/>
        <w:rPr>
          <w:b/>
          <w:position w:val="-1"/>
          <w:u w:val="thick" w:color="000000"/>
          <w:lang w:val="es-PA"/>
        </w:rPr>
      </w:pPr>
    </w:p>
    <w:p w14:paraId="6A169AE4" w14:textId="77777777" w:rsidR="0037226C" w:rsidRDefault="0037226C" w:rsidP="001553CE">
      <w:pPr>
        <w:rPr>
          <w:b/>
          <w:position w:val="-1"/>
          <w:u w:val="thick" w:color="000000"/>
          <w:lang w:val="es-PA"/>
        </w:rPr>
      </w:pPr>
    </w:p>
    <w:p w14:paraId="49279D9A" w14:textId="77777777" w:rsidR="001553CE" w:rsidRDefault="001553CE" w:rsidP="001553CE">
      <w:pPr>
        <w:rPr>
          <w:b/>
          <w:position w:val="-1"/>
          <w:u w:val="thick" w:color="000000"/>
          <w:lang w:val="es-PA"/>
        </w:rPr>
      </w:pPr>
    </w:p>
    <w:p w14:paraId="7055FA83" w14:textId="77777777" w:rsidR="0037226C" w:rsidRDefault="0037226C" w:rsidP="001553CE">
      <w:pPr>
        <w:ind w:left="426"/>
        <w:rPr>
          <w:color w:val="000000"/>
          <w:lang w:val="es-CO" w:eastAsia="es-ES"/>
        </w:rPr>
      </w:pPr>
    </w:p>
    <w:p w14:paraId="7E67024A" w14:textId="77777777" w:rsidR="0037226C" w:rsidRDefault="0037226C" w:rsidP="001553CE">
      <w:pPr>
        <w:ind w:left="426"/>
        <w:rPr>
          <w:color w:val="000000"/>
          <w:lang w:val="es-CO" w:eastAsia="es-ES"/>
        </w:rPr>
      </w:pPr>
    </w:p>
    <w:p w14:paraId="76E04933" w14:textId="29300C23" w:rsidR="001553CE" w:rsidRPr="00B5244B" w:rsidRDefault="001553CE" w:rsidP="001553CE">
      <w:pPr>
        <w:ind w:left="426"/>
        <w:rPr>
          <w:color w:val="000000"/>
          <w:lang w:val="es-CO" w:eastAsia="es-ES"/>
        </w:rPr>
      </w:pPr>
      <w:r w:rsidRPr="00B5244B">
        <w:rPr>
          <w:color w:val="000000"/>
          <w:lang w:val="es-CO" w:eastAsia="es-ES"/>
        </w:rPr>
        <w:t xml:space="preserve">Se otorgará el mayor puntaje </w:t>
      </w:r>
      <w:r w:rsidR="00162104">
        <w:rPr>
          <w:color w:val="000000"/>
          <w:lang w:val="es-CO" w:eastAsia="es-ES"/>
        </w:rPr>
        <w:t xml:space="preserve">100 </w:t>
      </w:r>
      <w:r>
        <w:rPr>
          <w:color w:val="000000"/>
          <w:lang w:val="es-CO" w:eastAsia="es-ES"/>
        </w:rPr>
        <w:t>(</w:t>
      </w:r>
      <w:r w:rsidR="00162104">
        <w:rPr>
          <w:color w:val="000000"/>
          <w:lang w:val="es-CO" w:eastAsia="es-ES"/>
        </w:rPr>
        <w:t>cien puntos</w:t>
      </w:r>
      <w:r>
        <w:rPr>
          <w:color w:val="000000"/>
          <w:lang w:val="es-CO" w:eastAsia="es-ES"/>
        </w:rPr>
        <w:t>)</w:t>
      </w:r>
      <w:r w:rsidRPr="00B5244B">
        <w:rPr>
          <w:b/>
          <w:bCs/>
          <w:color w:val="000000"/>
          <w:lang w:val="es-CO" w:eastAsia="es-ES"/>
        </w:rPr>
        <w:t xml:space="preserve"> </w:t>
      </w:r>
      <w:r w:rsidRPr="00B5244B">
        <w:rPr>
          <w:color w:val="000000"/>
          <w:lang w:val="es-CO" w:eastAsia="es-ES"/>
        </w:rPr>
        <w:t xml:space="preserve">a la propuesta financiera de precios </w:t>
      </w:r>
      <w:r w:rsidR="00F711F6">
        <w:rPr>
          <w:color w:val="000000"/>
          <w:lang w:val="es-CO" w:eastAsia="es-ES"/>
        </w:rPr>
        <w:t xml:space="preserve">unitarios </w:t>
      </w:r>
      <w:r w:rsidRPr="00B5244B">
        <w:rPr>
          <w:color w:val="000000"/>
          <w:lang w:val="es-CO" w:eastAsia="es-ES"/>
        </w:rPr>
        <w:t>más baja, y los demás se les calificarán de manera proporcional, aplicando la siguiente fórmula:</w:t>
      </w:r>
    </w:p>
    <w:p w14:paraId="1565320D" w14:textId="77777777" w:rsidR="001553CE" w:rsidRPr="00B5244B" w:rsidRDefault="001553CE" w:rsidP="001553CE">
      <w:pPr>
        <w:ind w:left="420"/>
        <w:rPr>
          <w:color w:val="000000"/>
          <w:lang w:val="es-CO" w:eastAsia="es-ES"/>
        </w:rPr>
      </w:pPr>
    </w:p>
    <w:p w14:paraId="663DCE66" w14:textId="77777777" w:rsidR="001553CE" w:rsidRPr="00C212A8" w:rsidRDefault="001553CE" w:rsidP="001553CE">
      <w:pPr>
        <w:rPr>
          <w:i/>
          <w:color w:val="000000"/>
          <w:lang w:val="fr-FR" w:eastAsia="es-CO"/>
        </w:rPr>
      </w:pPr>
      <w:r w:rsidRPr="00B5244B">
        <w:rPr>
          <w:bCs/>
          <w:color w:val="000000"/>
          <w:lang w:val="es-ES" w:eastAsia="es-ES"/>
        </w:rPr>
        <w:tab/>
      </w:r>
      <w:r w:rsidRPr="00C212A8">
        <w:rPr>
          <w:i/>
          <w:color w:val="000000"/>
          <w:lang w:val="fr-FR" w:eastAsia="es-CO"/>
        </w:rPr>
        <w:t xml:space="preserve">Pi = Om x PMPE / </w:t>
      </w:r>
      <w:proofErr w:type="spellStart"/>
      <w:r w:rsidRPr="00C212A8">
        <w:rPr>
          <w:i/>
          <w:color w:val="000000"/>
          <w:lang w:val="fr-FR" w:eastAsia="es-CO"/>
        </w:rPr>
        <w:t>Oi</w:t>
      </w:r>
      <w:proofErr w:type="spellEnd"/>
    </w:p>
    <w:p w14:paraId="6C24094D" w14:textId="77777777" w:rsidR="001553CE" w:rsidRPr="00C212A8" w:rsidRDefault="001553CE" w:rsidP="001553CE">
      <w:pPr>
        <w:ind w:left="420"/>
        <w:rPr>
          <w:i/>
          <w:color w:val="000000"/>
          <w:lang w:val="fr-FR" w:eastAsia="es-CO"/>
        </w:rPr>
      </w:pPr>
      <w:proofErr w:type="spellStart"/>
      <w:r w:rsidRPr="00C212A8">
        <w:rPr>
          <w:i/>
          <w:color w:val="000000"/>
          <w:lang w:val="fr-FR" w:eastAsia="es-CO"/>
        </w:rPr>
        <w:t>Dónde</w:t>
      </w:r>
      <w:proofErr w:type="spellEnd"/>
      <w:r>
        <w:rPr>
          <w:i/>
          <w:color w:val="000000"/>
          <w:lang w:val="fr-FR" w:eastAsia="es-CO"/>
        </w:rPr>
        <w:t> </w:t>
      </w:r>
      <w:r w:rsidRPr="00C212A8">
        <w:rPr>
          <w:i/>
          <w:color w:val="000000"/>
          <w:lang w:val="fr-FR" w:eastAsia="es-CO"/>
        </w:rPr>
        <w:t>:</w:t>
      </w:r>
    </w:p>
    <w:p w14:paraId="3D85BE8B" w14:textId="77777777" w:rsidR="001553CE" w:rsidRPr="004B46AB" w:rsidRDefault="001553CE" w:rsidP="001553CE">
      <w:pPr>
        <w:ind w:left="420"/>
        <w:rPr>
          <w:i/>
          <w:color w:val="000000"/>
          <w:lang w:val="es-EC" w:eastAsia="es-CO"/>
        </w:rPr>
      </w:pPr>
      <w:r w:rsidRPr="004B46AB">
        <w:rPr>
          <w:i/>
          <w:color w:val="000000"/>
          <w:lang w:val="es-EC" w:eastAsia="es-CO"/>
        </w:rPr>
        <w:t>i = Propuesta</w:t>
      </w:r>
    </w:p>
    <w:p w14:paraId="4EEB9FCE" w14:textId="77777777" w:rsidR="001553CE" w:rsidRPr="00B5244B" w:rsidRDefault="001553CE" w:rsidP="001553CE">
      <w:pPr>
        <w:ind w:left="420"/>
        <w:rPr>
          <w:i/>
          <w:color w:val="000000"/>
          <w:lang w:val="es-CO" w:eastAsia="es-CO"/>
        </w:rPr>
      </w:pPr>
      <w:r w:rsidRPr="00B5244B">
        <w:rPr>
          <w:i/>
          <w:color w:val="000000"/>
          <w:lang w:val="es-CO" w:eastAsia="es-CO"/>
        </w:rPr>
        <w:t>Pi = Puntaje de la propuesta económica i</w:t>
      </w:r>
    </w:p>
    <w:p w14:paraId="405E7C5A" w14:textId="77777777" w:rsidR="001553CE" w:rsidRPr="004B46AB" w:rsidRDefault="001553CE" w:rsidP="001553CE">
      <w:pPr>
        <w:ind w:left="420"/>
        <w:rPr>
          <w:i/>
          <w:color w:val="000000"/>
          <w:lang w:val="es-EC" w:eastAsia="es-CO"/>
        </w:rPr>
      </w:pPr>
      <w:proofErr w:type="spellStart"/>
      <w:r w:rsidRPr="004B46AB">
        <w:rPr>
          <w:i/>
          <w:color w:val="000000"/>
          <w:lang w:val="es-EC" w:eastAsia="es-CO"/>
        </w:rPr>
        <w:t>Oi</w:t>
      </w:r>
      <w:proofErr w:type="spellEnd"/>
      <w:r w:rsidRPr="004B46AB">
        <w:rPr>
          <w:i/>
          <w:color w:val="000000"/>
          <w:lang w:val="es-EC" w:eastAsia="es-CO"/>
        </w:rPr>
        <w:t xml:space="preserve"> = Propuesta Económica i</w:t>
      </w:r>
    </w:p>
    <w:p w14:paraId="03D54C5C" w14:textId="77777777" w:rsidR="001553CE" w:rsidRPr="00B5244B" w:rsidRDefault="001553CE" w:rsidP="001553CE">
      <w:pPr>
        <w:ind w:left="420"/>
        <w:rPr>
          <w:i/>
          <w:color w:val="000000"/>
          <w:lang w:val="es-CO" w:eastAsia="es-CO"/>
        </w:rPr>
      </w:pPr>
      <w:proofErr w:type="spellStart"/>
      <w:r w:rsidRPr="00B5244B">
        <w:rPr>
          <w:i/>
          <w:color w:val="000000"/>
          <w:lang w:val="es-CO" w:eastAsia="es-CO"/>
        </w:rPr>
        <w:t>Om</w:t>
      </w:r>
      <w:proofErr w:type="spellEnd"/>
      <w:r w:rsidRPr="00B5244B">
        <w:rPr>
          <w:i/>
          <w:color w:val="000000"/>
          <w:lang w:val="es-CO" w:eastAsia="es-CO"/>
        </w:rPr>
        <w:t xml:space="preserve"> = Propuesta Económica de monto o precio más bajo</w:t>
      </w:r>
    </w:p>
    <w:p w14:paraId="28DF19B9" w14:textId="6B24B740" w:rsidR="001553CE" w:rsidRDefault="001553CE" w:rsidP="001553CE">
      <w:pPr>
        <w:ind w:left="420"/>
        <w:rPr>
          <w:i/>
          <w:color w:val="000000"/>
          <w:lang w:val="es-CO" w:eastAsia="es-CO"/>
        </w:rPr>
      </w:pPr>
      <w:r w:rsidRPr="00B5244B">
        <w:rPr>
          <w:i/>
          <w:color w:val="000000"/>
          <w:lang w:val="es-CO" w:eastAsia="es-CO"/>
        </w:rPr>
        <w:lastRenderedPageBreak/>
        <w:t xml:space="preserve">PMPE = Puntaje Máximo de la Propuesta </w:t>
      </w:r>
      <w:r w:rsidR="006266C3" w:rsidRPr="00B5244B">
        <w:rPr>
          <w:i/>
          <w:color w:val="000000"/>
          <w:lang w:val="es-CO" w:eastAsia="es-CO"/>
        </w:rPr>
        <w:t>Económica</w:t>
      </w:r>
      <w:r w:rsidR="006266C3">
        <w:rPr>
          <w:i/>
          <w:color w:val="000000"/>
          <w:lang w:val="es-CO" w:eastAsia="es-CO"/>
        </w:rPr>
        <w:t>: 100 Puntos</w:t>
      </w:r>
    </w:p>
    <w:p w14:paraId="7A97033D" w14:textId="0E643812" w:rsidR="00244FBE" w:rsidRDefault="00244FBE" w:rsidP="001553CE">
      <w:pPr>
        <w:ind w:left="420"/>
        <w:rPr>
          <w:i/>
          <w:color w:val="000000"/>
          <w:lang w:val="es-CO" w:eastAsia="es-CO"/>
        </w:rPr>
      </w:pPr>
    </w:p>
    <w:p w14:paraId="35C7B639" w14:textId="1F1B0627" w:rsidR="00244FBE" w:rsidRPr="00B5244B" w:rsidRDefault="00244FBE" w:rsidP="001553CE">
      <w:pPr>
        <w:ind w:left="420"/>
        <w:rPr>
          <w:i/>
          <w:color w:val="000000"/>
          <w:lang w:val="es-CO" w:eastAsia="es-CO"/>
        </w:rPr>
      </w:pPr>
      <w:r>
        <w:rPr>
          <w:i/>
          <w:color w:val="000000"/>
          <w:lang w:val="es-CO" w:eastAsia="es-CO"/>
        </w:rPr>
        <w:t xml:space="preserve">Mayor detalle en los </w:t>
      </w:r>
      <w:proofErr w:type="spellStart"/>
      <w:r>
        <w:rPr>
          <w:i/>
          <w:color w:val="000000"/>
          <w:lang w:val="es-CO" w:eastAsia="es-CO"/>
        </w:rPr>
        <w:t>Tors</w:t>
      </w:r>
      <w:proofErr w:type="spellEnd"/>
    </w:p>
    <w:p w14:paraId="5FAAB5AD" w14:textId="3170F725" w:rsidR="00131AAA" w:rsidRDefault="00131AAA" w:rsidP="004C1E88">
      <w:pPr>
        <w:rPr>
          <w:b/>
          <w:position w:val="-1"/>
          <w:u w:val="thick" w:color="000000"/>
          <w:lang w:val="es-PA"/>
        </w:rPr>
      </w:pPr>
    </w:p>
    <w:p w14:paraId="74355BCB" w14:textId="15F5E692" w:rsidR="007772E6" w:rsidRDefault="007772E6" w:rsidP="007772E6">
      <w:pPr>
        <w:rPr>
          <w:b/>
          <w:position w:val="-1"/>
          <w:lang w:val="es-PA"/>
        </w:rPr>
      </w:pPr>
      <w:r>
        <w:rPr>
          <w:b/>
          <w:position w:val="-1"/>
          <w:u w:val="thick" w:color="000000"/>
          <w:lang w:val="es-PA"/>
        </w:rPr>
        <w:t>EVALUACION LEGAL</w:t>
      </w:r>
      <w:r w:rsidR="00492296">
        <w:rPr>
          <w:b/>
          <w:position w:val="-1"/>
          <w:lang w:val="es-PA"/>
        </w:rPr>
        <w:t xml:space="preserve"> </w:t>
      </w:r>
      <w:r w:rsidR="00794873" w:rsidRPr="00492296">
        <w:rPr>
          <w:b/>
          <w:position w:val="-1"/>
          <w:lang w:val="es-PA"/>
        </w:rPr>
        <w:t>(N</w:t>
      </w:r>
      <w:r>
        <w:rPr>
          <w:b/>
          <w:position w:val="-1"/>
          <w:lang w:val="es-PA"/>
        </w:rPr>
        <w:t xml:space="preserve">o tiene </w:t>
      </w:r>
      <w:r w:rsidR="008912ED">
        <w:rPr>
          <w:b/>
          <w:position w:val="-1"/>
          <w:lang w:val="es-PA"/>
        </w:rPr>
        <w:t>puntaje,</w:t>
      </w:r>
      <w:r>
        <w:rPr>
          <w:b/>
          <w:position w:val="-1"/>
          <w:lang w:val="es-PA"/>
        </w:rPr>
        <w:t xml:space="preserve"> pero habilita o inhabilita al proveedor)</w:t>
      </w:r>
    </w:p>
    <w:p w14:paraId="7C75FE5F" w14:textId="55AC6A23" w:rsidR="007772E6" w:rsidRDefault="007772E6" w:rsidP="004C1E88">
      <w:pPr>
        <w:rPr>
          <w:b/>
          <w:position w:val="-1"/>
          <w:u w:val="thick" w:color="000000"/>
          <w:lang w:val="es-PA"/>
        </w:rPr>
      </w:pPr>
    </w:p>
    <w:p w14:paraId="6457338A" w14:textId="77777777" w:rsidR="007772E6" w:rsidRDefault="007772E6" w:rsidP="007772E6">
      <w:pPr>
        <w:rPr>
          <w:bCs/>
          <w:position w:val="-1"/>
          <w:lang w:val="es-PA"/>
        </w:rPr>
      </w:pPr>
      <w:r>
        <w:rPr>
          <w:bCs/>
          <w:position w:val="-1"/>
          <w:lang w:val="es-PA"/>
        </w:rPr>
        <w:t>Certificado de Registro Público de constitución de la empresa y perfil corporativo- o equivalente</w:t>
      </w:r>
    </w:p>
    <w:p w14:paraId="00612501" w14:textId="77777777" w:rsidR="007772E6" w:rsidRDefault="007772E6" w:rsidP="007772E6">
      <w:pPr>
        <w:rPr>
          <w:bCs/>
          <w:position w:val="-1"/>
          <w:lang w:val="es-PA"/>
        </w:rPr>
      </w:pPr>
    </w:p>
    <w:p w14:paraId="29D5521C" w14:textId="054F0EDE" w:rsidR="007772E6" w:rsidRDefault="007772E6" w:rsidP="007772E6">
      <w:pPr>
        <w:rPr>
          <w:bCs/>
          <w:position w:val="-1"/>
          <w:lang w:val="es-PA"/>
        </w:rPr>
      </w:pPr>
      <w:r>
        <w:rPr>
          <w:bCs/>
          <w:position w:val="-1"/>
          <w:lang w:val="es-PA"/>
        </w:rPr>
        <w:t>Aviso de Operaciones de la empresa o equivalente</w:t>
      </w:r>
      <w:r w:rsidR="004C1E88">
        <w:rPr>
          <w:bCs/>
          <w:position w:val="-1"/>
          <w:lang w:val="es-PA"/>
        </w:rPr>
        <w:t>.</w:t>
      </w:r>
    </w:p>
    <w:p w14:paraId="77BBBF3B" w14:textId="77777777" w:rsidR="007772E6" w:rsidRDefault="007772E6" w:rsidP="007772E6">
      <w:pPr>
        <w:rPr>
          <w:bCs/>
          <w:position w:val="-1"/>
          <w:lang w:val="es-PA"/>
        </w:rPr>
      </w:pPr>
    </w:p>
    <w:p w14:paraId="5270A2A5" w14:textId="706F9FB6" w:rsidR="007772E6" w:rsidRDefault="007772E6" w:rsidP="007772E6">
      <w:pPr>
        <w:rPr>
          <w:bCs/>
          <w:position w:val="-1"/>
          <w:lang w:val="es-PA"/>
        </w:rPr>
      </w:pPr>
      <w:r>
        <w:rPr>
          <w:bCs/>
          <w:position w:val="-1"/>
          <w:lang w:val="es-PA"/>
        </w:rPr>
        <w:t>Copia de Cédula de Representante Legal</w:t>
      </w:r>
      <w:r w:rsidR="00B41C5F">
        <w:rPr>
          <w:bCs/>
          <w:position w:val="-1"/>
          <w:lang w:val="es-PA"/>
        </w:rPr>
        <w:t xml:space="preserve"> </w:t>
      </w:r>
      <w:r>
        <w:rPr>
          <w:bCs/>
          <w:position w:val="-1"/>
          <w:lang w:val="es-PA"/>
        </w:rPr>
        <w:t>o equivalente</w:t>
      </w:r>
      <w:r w:rsidR="004C1E88">
        <w:rPr>
          <w:bCs/>
          <w:position w:val="-1"/>
          <w:lang w:val="es-PA"/>
        </w:rPr>
        <w:t>.</w:t>
      </w:r>
    </w:p>
    <w:p w14:paraId="7B7AFE59" w14:textId="387C9378" w:rsidR="007772E6" w:rsidRDefault="007772E6" w:rsidP="007772E6">
      <w:pPr>
        <w:rPr>
          <w:bCs/>
          <w:position w:val="-1"/>
          <w:lang w:val="es-PA"/>
        </w:rPr>
      </w:pPr>
    </w:p>
    <w:p w14:paraId="1E32353E" w14:textId="7D485F72" w:rsidR="007772E6" w:rsidRDefault="007772E6" w:rsidP="007772E6">
      <w:pPr>
        <w:rPr>
          <w:bCs/>
          <w:position w:val="-1"/>
          <w:lang w:val="es-PA"/>
        </w:rPr>
      </w:pPr>
    </w:p>
    <w:p w14:paraId="1E69322E" w14:textId="44B6C662" w:rsidR="007772E6" w:rsidRDefault="007772E6" w:rsidP="007772E6">
      <w:pPr>
        <w:rPr>
          <w:bCs/>
          <w:position w:val="-1"/>
          <w:lang w:val="es-PA"/>
        </w:rPr>
      </w:pPr>
    </w:p>
    <w:p w14:paraId="32E575DE" w14:textId="457747ED" w:rsidR="007772E6" w:rsidRDefault="007772E6" w:rsidP="007772E6">
      <w:pPr>
        <w:rPr>
          <w:b/>
          <w:position w:val="-1"/>
          <w:lang w:val="es-PA"/>
        </w:rPr>
      </w:pPr>
      <w:r w:rsidRPr="001553CE">
        <w:rPr>
          <w:b/>
          <w:position w:val="-1"/>
          <w:u w:val="single"/>
          <w:lang w:val="es-PA"/>
        </w:rPr>
        <w:t>EVALUACION CAPACIDAD FINANCIERA</w:t>
      </w:r>
      <w:r>
        <w:rPr>
          <w:b/>
          <w:position w:val="-1"/>
          <w:lang w:val="es-PA"/>
        </w:rPr>
        <w:t xml:space="preserve"> (</w:t>
      </w:r>
      <w:r w:rsidR="00794873">
        <w:rPr>
          <w:b/>
          <w:position w:val="-1"/>
          <w:lang w:val="es-PA"/>
        </w:rPr>
        <w:t>N</w:t>
      </w:r>
      <w:r>
        <w:rPr>
          <w:b/>
          <w:position w:val="-1"/>
          <w:lang w:val="es-PA"/>
        </w:rPr>
        <w:t xml:space="preserve">o tiene </w:t>
      </w:r>
      <w:r w:rsidR="008912ED">
        <w:rPr>
          <w:b/>
          <w:position w:val="-1"/>
          <w:lang w:val="es-PA"/>
        </w:rPr>
        <w:t>puntaje,</w:t>
      </w:r>
      <w:r>
        <w:rPr>
          <w:b/>
          <w:position w:val="-1"/>
          <w:lang w:val="es-PA"/>
        </w:rPr>
        <w:t xml:space="preserve"> pero habilita o inhabilita al proveedor)</w:t>
      </w:r>
    </w:p>
    <w:p w14:paraId="60C5807B" w14:textId="13DED770" w:rsidR="007772E6" w:rsidRDefault="007772E6" w:rsidP="007772E6">
      <w:pPr>
        <w:rPr>
          <w:b/>
          <w:position w:val="-1"/>
          <w:lang w:val="es-PA"/>
        </w:rPr>
      </w:pPr>
    </w:p>
    <w:p w14:paraId="44D68AF3" w14:textId="2985170C" w:rsidR="00F711F6" w:rsidRDefault="007772E6" w:rsidP="00F711F6">
      <w:pPr>
        <w:rPr>
          <w:bCs/>
          <w:position w:val="-1"/>
          <w:lang w:val="es-PA"/>
        </w:rPr>
      </w:pPr>
      <w:r>
        <w:rPr>
          <w:bCs/>
          <w:position w:val="-1"/>
          <w:lang w:val="es-PA"/>
        </w:rPr>
        <w:t>Tener estabilidad financiera</w:t>
      </w:r>
      <w:r w:rsidR="006D2191">
        <w:rPr>
          <w:bCs/>
          <w:position w:val="-1"/>
          <w:lang w:val="es-PA"/>
        </w:rPr>
        <w:t xml:space="preserve">, presentar </w:t>
      </w:r>
      <w:r>
        <w:rPr>
          <w:bCs/>
          <w:position w:val="-1"/>
          <w:lang w:val="es-PA"/>
        </w:rPr>
        <w:t>estados financieros, certificación bancaria, informe de auditoría o declaración de renta de los años – 2020 y 202</w:t>
      </w:r>
      <w:r w:rsidR="00F711F6">
        <w:rPr>
          <w:bCs/>
          <w:position w:val="-1"/>
          <w:lang w:val="es-PA"/>
        </w:rPr>
        <w:t xml:space="preserve">1 o cualquier documento </w:t>
      </w:r>
      <w:r w:rsidR="00F711F6" w:rsidRPr="006852D3">
        <w:rPr>
          <w:bCs/>
          <w:position w:val="-1"/>
          <w:lang w:val="es-PA"/>
        </w:rPr>
        <w:t>que permita hacer una evaluación de la capacidad financiera del proponente.</w:t>
      </w:r>
    </w:p>
    <w:p w14:paraId="45167F2A" w14:textId="759D6357" w:rsidR="00DE0365" w:rsidRDefault="00C93056" w:rsidP="007772E6">
      <w:pPr>
        <w:rPr>
          <w:bCs/>
          <w:position w:val="-1"/>
          <w:lang w:val="es-PA"/>
        </w:rPr>
      </w:pPr>
      <w:r>
        <w:rPr>
          <w:bCs/>
          <w:position w:val="-1"/>
          <w:lang w:val="es-PA"/>
        </w:rPr>
        <w:t>.</w:t>
      </w:r>
    </w:p>
    <w:sectPr w:rsidR="00DE0365" w:rsidSect="00C11AEE">
      <w:footerReference w:type="default" r:id="rId11"/>
      <w:pgSz w:w="12240" w:h="15840" w:code="1"/>
      <w:pgMar w:top="1282" w:right="1181" w:bottom="1166" w:left="17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8273" w14:textId="77777777" w:rsidR="00CA24D8" w:rsidRDefault="00CA24D8">
      <w:r>
        <w:separator/>
      </w:r>
    </w:p>
  </w:endnote>
  <w:endnote w:type="continuationSeparator" w:id="0">
    <w:p w14:paraId="3AB33000" w14:textId="77777777" w:rsidR="00CA24D8" w:rsidRDefault="00CA24D8">
      <w:r>
        <w:continuationSeparator/>
      </w:r>
    </w:p>
  </w:endnote>
  <w:endnote w:type="continuationNotice" w:id="1">
    <w:p w14:paraId="09BB3CEF" w14:textId="77777777" w:rsidR="00CA24D8" w:rsidRDefault="00CA2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4762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3509BF" w14:textId="77777777" w:rsidR="001C2742" w:rsidRDefault="00891899" w:rsidP="001C27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C3BA2F" w14:textId="77777777" w:rsidR="00A03D0C" w:rsidRDefault="00733D5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7D38" w14:textId="77777777" w:rsidR="00CA24D8" w:rsidRDefault="00CA24D8">
      <w:r>
        <w:separator/>
      </w:r>
    </w:p>
  </w:footnote>
  <w:footnote w:type="continuationSeparator" w:id="0">
    <w:p w14:paraId="42B87520" w14:textId="77777777" w:rsidR="00CA24D8" w:rsidRDefault="00CA24D8">
      <w:r>
        <w:continuationSeparator/>
      </w:r>
    </w:p>
  </w:footnote>
  <w:footnote w:type="continuationNotice" w:id="1">
    <w:p w14:paraId="687D1475" w14:textId="77777777" w:rsidR="00CA24D8" w:rsidRDefault="00CA2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10A84260"/>
    <w:multiLevelType w:val="multilevel"/>
    <w:tmpl w:val="E9420F70"/>
    <w:lvl w:ilvl="0">
      <w:start w:val="1"/>
      <w:numFmt w:val="decimal"/>
      <w:lvlText w:val="%1."/>
      <w:lvlJc w:val="left"/>
      <w:pPr>
        <w:ind w:left="1520" w:hanging="360"/>
      </w:pPr>
      <w:rPr>
        <w:b/>
        <w:bCs/>
      </w:rPr>
    </w:lvl>
    <w:lvl w:ilvl="1">
      <w:start w:val="5"/>
      <w:numFmt w:val="decimal"/>
      <w:isLgl/>
      <w:lvlText w:val="%1.%2"/>
      <w:lvlJc w:val="left"/>
      <w:pPr>
        <w:ind w:left="17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  <w:b w:val="0"/>
      </w:rPr>
    </w:lvl>
  </w:abstractNum>
  <w:abstractNum w:abstractNumId="2" w15:restartNumberingAfterBreak="0">
    <w:nsid w:val="2D5F574E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A85EC0"/>
    <w:multiLevelType w:val="hybridMultilevel"/>
    <w:tmpl w:val="CC06B57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F1584302">
      <w:start w:val="2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F6585796">
      <w:start w:val="4"/>
      <w:numFmt w:val="decimal"/>
      <w:lvlText w:val="%5."/>
      <w:lvlJc w:val="left"/>
      <w:pPr>
        <w:ind w:left="1069" w:hanging="360"/>
      </w:pPr>
      <w:rPr>
        <w:rFonts w:hint="default"/>
        <w:b/>
        <w:sz w:val="24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4788"/>
    <w:multiLevelType w:val="hybridMultilevel"/>
    <w:tmpl w:val="9BF20D40"/>
    <w:lvl w:ilvl="0" w:tplc="F5A2DA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63A33"/>
    <w:multiLevelType w:val="hybridMultilevel"/>
    <w:tmpl w:val="FABEDD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DE462BA">
      <w:start w:val="20"/>
      <w:numFmt w:val="decimal"/>
      <w:lvlText w:val="%4"/>
      <w:lvlJc w:val="left"/>
      <w:pPr>
        <w:ind w:left="78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7B78"/>
    <w:multiLevelType w:val="multilevel"/>
    <w:tmpl w:val="7D72E1B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72576">
    <w:abstractNumId w:val="0"/>
  </w:num>
  <w:num w:numId="2" w16cid:durableId="407658859">
    <w:abstractNumId w:val="6"/>
  </w:num>
  <w:num w:numId="3" w16cid:durableId="534662938">
    <w:abstractNumId w:val="3"/>
  </w:num>
  <w:num w:numId="4" w16cid:durableId="542710978">
    <w:abstractNumId w:val="8"/>
  </w:num>
  <w:num w:numId="5" w16cid:durableId="889146591">
    <w:abstractNumId w:val="1"/>
  </w:num>
  <w:num w:numId="6" w16cid:durableId="2089961506">
    <w:abstractNumId w:val="2"/>
  </w:num>
  <w:num w:numId="7" w16cid:durableId="1774743480">
    <w:abstractNumId w:val="4"/>
  </w:num>
  <w:num w:numId="8" w16cid:durableId="1843158336">
    <w:abstractNumId w:val="7"/>
  </w:num>
  <w:num w:numId="9" w16cid:durableId="17618273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9"/>
    <w:rsid w:val="00006C7D"/>
    <w:rsid w:val="00010683"/>
    <w:rsid w:val="0001286E"/>
    <w:rsid w:val="000169F7"/>
    <w:rsid w:val="000377B7"/>
    <w:rsid w:val="000550B0"/>
    <w:rsid w:val="000661FF"/>
    <w:rsid w:val="0007461A"/>
    <w:rsid w:val="00082BAA"/>
    <w:rsid w:val="00085162"/>
    <w:rsid w:val="00091E74"/>
    <w:rsid w:val="000926D0"/>
    <w:rsid w:val="000B6B48"/>
    <w:rsid w:val="000C10C9"/>
    <w:rsid w:val="000D59FE"/>
    <w:rsid w:val="000E25EB"/>
    <w:rsid w:val="000F31A7"/>
    <w:rsid w:val="00131AAA"/>
    <w:rsid w:val="00141CED"/>
    <w:rsid w:val="0014243D"/>
    <w:rsid w:val="00143031"/>
    <w:rsid w:val="00143E6F"/>
    <w:rsid w:val="00146A8E"/>
    <w:rsid w:val="001474BA"/>
    <w:rsid w:val="001553CE"/>
    <w:rsid w:val="00161838"/>
    <w:rsid w:val="00162104"/>
    <w:rsid w:val="00185E5B"/>
    <w:rsid w:val="00190283"/>
    <w:rsid w:val="00190FEF"/>
    <w:rsid w:val="00194EE0"/>
    <w:rsid w:val="001A157B"/>
    <w:rsid w:val="001A594B"/>
    <w:rsid w:val="001A7AAF"/>
    <w:rsid w:val="001B6D11"/>
    <w:rsid w:val="001D1AE3"/>
    <w:rsid w:val="001D53F2"/>
    <w:rsid w:val="001E46D9"/>
    <w:rsid w:val="002035BD"/>
    <w:rsid w:val="0021098B"/>
    <w:rsid w:val="002135E9"/>
    <w:rsid w:val="00225CDF"/>
    <w:rsid w:val="00240D49"/>
    <w:rsid w:val="00244FBE"/>
    <w:rsid w:val="002574FD"/>
    <w:rsid w:val="002609EF"/>
    <w:rsid w:val="002768F3"/>
    <w:rsid w:val="002807A0"/>
    <w:rsid w:val="00290E46"/>
    <w:rsid w:val="002959C4"/>
    <w:rsid w:val="002A0DD4"/>
    <w:rsid w:val="002B06EE"/>
    <w:rsid w:val="002C0DA2"/>
    <w:rsid w:val="002C27A5"/>
    <w:rsid w:val="002C6CBC"/>
    <w:rsid w:val="002D49FF"/>
    <w:rsid w:val="002D501A"/>
    <w:rsid w:val="002E58E1"/>
    <w:rsid w:val="0030689B"/>
    <w:rsid w:val="003110F9"/>
    <w:rsid w:val="00321CB4"/>
    <w:rsid w:val="00326FF6"/>
    <w:rsid w:val="00327CCD"/>
    <w:rsid w:val="00327E75"/>
    <w:rsid w:val="00330EAF"/>
    <w:rsid w:val="0034673B"/>
    <w:rsid w:val="00366794"/>
    <w:rsid w:val="0037226C"/>
    <w:rsid w:val="00375AFB"/>
    <w:rsid w:val="00376E80"/>
    <w:rsid w:val="00386325"/>
    <w:rsid w:val="00390368"/>
    <w:rsid w:val="0039085F"/>
    <w:rsid w:val="003B01BF"/>
    <w:rsid w:val="003B11AB"/>
    <w:rsid w:val="003B47DA"/>
    <w:rsid w:val="003B7427"/>
    <w:rsid w:val="003C52D6"/>
    <w:rsid w:val="003D3E4F"/>
    <w:rsid w:val="003F3D41"/>
    <w:rsid w:val="00417E12"/>
    <w:rsid w:val="00420EDA"/>
    <w:rsid w:val="00423591"/>
    <w:rsid w:val="00434502"/>
    <w:rsid w:val="00444525"/>
    <w:rsid w:val="004516E5"/>
    <w:rsid w:val="00452B25"/>
    <w:rsid w:val="00474837"/>
    <w:rsid w:val="0048231F"/>
    <w:rsid w:val="004901B3"/>
    <w:rsid w:val="00492296"/>
    <w:rsid w:val="0049590A"/>
    <w:rsid w:val="00495F54"/>
    <w:rsid w:val="004B453C"/>
    <w:rsid w:val="004C1E88"/>
    <w:rsid w:val="004C71D1"/>
    <w:rsid w:val="004D00F0"/>
    <w:rsid w:val="004D327C"/>
    <w:rsid w:val="004E6F03"/>
    <w:rsid w:val="004F2A38"/>
    <w:rsid w:val="004F6834"/>
    <w:rsid w:val="004F7A03"/>
    <w:rsid w:val="00504784"/>
    <w:rsid w:val="00515BB8"/>
    <w:rsid w:val="00515F24"/>
    <w:rsid w:val="00524429"/>
    <w:rsid w:val="00535F5C"/>
    <w:rsid w:val="00543AF0"/>
    <w:rsid w:val="005674C5"/>
    <w:rsid w:val="00573041"/>
    <w:rsid w:val="00573083"/>
    <w:rsid w:val="00583E82"/>
    <w:rsid w:val="00596A7F"/>
    <w:rsid w:val="005B363B"/>
    <w:rsid w:val="005C60F1"/>
    <w:rsid w:val="005D1E21"/>
    <w:rsid w:val="005E0E8A"/>
    <w:rsid w:val="005E5490"/>
    <w:rsid w:val="005F4B84"/>
    <w:rsid w:val="005F7BA3"/>
    <w:rsid w:val="00601461"/>
    <w:rsid w:val="00613C6E"/>
    <w:rsid w:val="00617FC4"/>
    <w:rsid w:val="00620D08"/>
    <w:rsid w:val="006266C3"/>
    <w:rsid w:val="006310A4"/>
    <w:rsid w:val="00632303"/>
    <w:rsid w:val="00633C1F"/>
    <w:rsid w:val="006370EB"/>
    <w:rsid w:val="00642ECE"/>
    <w:rsid w:val="006573D5"/>
    <w:rsid w:val="00661DB5"/>
    <w:rsid w:val="00667442"/>
    <w:rsid w:val="00675C05"/>
    <w:rsid w:val="006852D3"/>
    <w:rsid w:val="006A0EDB"/>
    <w:rsid w:val="006B23F3"/>
    <w:rsid w:val="006C49C9"/>
    <w:rsid w:val="006D2191"/>
    <w:rsid w:val="006D3E05"/>
    <w:rsid w:val="006D619F"/>
    <w:rsid w:val="006E1835"/>
    <w:rsid w:val="00712ED7"/>
    <w:rsid w:val="00713580"/>
    <w:rsid w:val="007175B9"/>
    <w:rsid w:val="00731599"/>
    <w:rsid w:val="007335ED"/>
    <w:rsid w:val="00733D57"/>
    <w:rsid w:val="00734E15"/>
    <w:rsid w:val="0073583F"/>
    <w:rsid w:val="0073764D"/>
    <w:rsid w:val="00741E88"/>
    <w:rsid w:val="007441D3"/>
    <w:rsid w:val="007630A2"/>
    <w:rsid w:val="00767FF1"/>
    <w:rsid w:val="007772E6"/>
    <w:rsid w:val="00780404"/>
    <w:rsid w:val="00782B02"/>
    <w:rsid w:val="00785E72"/>
    <w:rsid w:val="00790C16"/>
    <w:rsid w:val="0079190A"/>
    <w:rsid w:val="00794873"/>
    <w:rsid w:val="00796060"/>
    <w:rsid w:val="00796C91"/>
    <w:rsid w:val="007A53D9"/>
    <w:rsid w:val="007B489C"/>
    <w:rsid w:val="007B6B53"/>
    <w:rsid w:val="007B71AA"/>
    <w:rsid w:val="007C2FA3"/>
    <w:rsid w:val="007E34D3"/>
    <w:rsid w:val="007E3609"/>
    <w:rsid w:val="007F28E2"/>
    <w:rsid w:val="007F46D1"/>
    <w:rsid w:val="007F533A"/>
    <w:rsid w:val="008013BF"/>
    <w:rsid w:val="00807B3F"/>
    <w:rsid w:val="00810CC0"/>
    <w:rsid w:val="008122F2"/>
    <w:rsid w:val="008140DF"/>
    <w:rsid w:val="00814515"/>
    <w:rsid w:val="00816A04"/>
    <w:rsid w:val="008216FD"/>
    <w:rsid w:val="00821A0F"/>
    <w:rsid w:val="00831A61"/>
    <w:rsid w:val="00841907"/>
    <w:rsid w:val="008433B2"/>
    <w:rsid w:val="00844A9E"/>
    <w:rsid w:val="00851DF1"/>
    <w:rsid w:val="00855BFA"/>
    <w:rsid w:val="0086230D"/>
    <w:rsid w:val="00863E82"/>
    <w:rsid w:val="00865FA4"/>
    <w:rsid w:val="00866AAF"/>
    <w:rsid w:val="00872B40"/>
    <w:rsid w:val="008815CE"/>
    <w:rsid w:val="00883565"/>
    <w:rsid w:val="008850C1"/>
    <w:rsid w:val="00886D9D"/>
    <w:rsid w:val="008912ED"/>
    <w:rsid w:val="00891899"/>
    <w:rsid w:val="008B1065"/>
    <w:rsid w:val="008C35A2"/>
    <w:rsid w:val="008C757C"/>
    <w:rsid w:val="008D125E"/>
    <w:rsid w:val="008E4CB7"/>
    <w:rsid w:val="008F08AF"/>
    <w:rsid w:val="00903C69"/>
    <w:rsid w:val="009131B1"/>
    <w:rsid w:val="009143D0"/>
    <w:rsid w:val="00914D77"/>
    <w:rsid w:val="009150B9"/>
    <w:rsid w:val="009228F5"/>
    <w:rsid w:val="00925869"/>
    <w:rsid w:val="009406A0"/>
    <w:rsid w:val="00940EA3"/>
    <w:rsid w:val="00942BBC"/>
    <w:rsid w:val="009576C7"/>
    <w:rsid w:val="0096602C"/>
    <w:rsid w:val="00973646"/>
    <w:rsid w:val="00976B1B"/>
    <w:rsid w:val="009828D8"/>
    <w:rsid w:val="00982A7C"/>
    <w:rsid w:val="009B3E76"/>
    <w:rsid w:val="009C5C3A"/>
    <w:rsid w:val="009E2D56"/>
    <w:rsid w:val="009E4DF7"/>
    <w:rsid w:val="009E5F58"/>
    <w:rsid w:val="009E7793"/>
    <w:rsid w:val="00A07DFD"/>
    <w:rsid w:val="00A115BE"/>
    <w:rsid w:val="00A13C5F"/>
    <w:rsid w:val="00A15181"/>
    <w:rsid w:val="00A31B59"/>
    <w:rsid w:val="00A41990"/>
    <w:rsid w:val="00A5473F"/>
    <w:rsid w:val="00A5732B"/>
    <w:rsid w:val="00AB4C7B"/>
    <w:rsid w:val="00AB57A3"/>
    <w:rsid w:val="00AB6BCE"/>
    <w:rsid w:val="00AD18EB"/>
    <w:rsid w:val="00AD71B6"/>
    <w:rsid w:val="00AE6B7A"/>
    <w:rsid w:val="00AF23BA"/>
    <w:rsid w:val="00AF3AA1"/>
    <w:rsid w:val="00B02D78"/>
    <w:rsid w:val="00B1465A"/>
    <w:rsid w:val="00B41C5F"/>
    <w:rsid w:val="00B5743B"/>
    <w:rsid w:val="00B75DF5"/>
    <w:rsid w:val="00BA05E2"/>
    <w:rsid w:val="00BA1C33"/>
    <w:rsid w:val="00BC30B8"/>
    <w:rsid w:val="00BD0A94"/>
    <w:rsid w:val="00C00700"/>
    <w:rsid w:val="00C0311D"/>
    <w:rsid w:val="00C0446F"/>
    <w:rsid w:val="00C11AEE"/>
    <w:rsid w:val="00C15BB7"/>
    <w:rsid w:val="00C22993"/>
    <w:rsid w:val="00C2333E"/>
    <w:rsid w:val="00C2667E"/>
    <w:rsid w:val="00C316CC"/>
    <w:rsid w:val="00C45D4C"/>
    <w:rsid w:val="00C50003"/>
    <w:rsid w:val="00C56B68"/>
    <w:rsid w:val="00C64F0E"/>
    <w:rsid w:val="00C74527"/>
    <w:rsid w:val="00C81D81"/>
    <w:rsid w:val="00C85189"/>
    <w:rsid w:val="00C862CF"/>
    <w:rsid w:val="00C906D8"/>
    <w:rsid w:val="00C93056"/>
    <w:rsid w:val="00C9313E"/>
    <w:rsid w:val="00CA24D8"/>
    <w:rsid w:val="00CA4413"/>
    <w:rsid w:val="00CA4855"/>
    <w:rsid w:val="00CB1E4C"/>
    <w:rsid w:val="00CC60BE"/>
    <w:rsid w:val="00CD075F"/>
    <w:rsid w:val="00CD7FC7"/>
    <w:rsid w:val="00CE2A76"/>
    <w:rsid w:val="00CF4AFF"/>
    <w:rsid w:val="00D23DCA"/>
    <w:rsid w:val="00D51036"/>
    <w:rsid w:val="00D5762C"/>
    <w:rsid w:val="00D61986"/>
    <w:rsid w:val="00D75131"/>
    <w:rsid w:val="00D7755E"/>
    <w:rsid w:val="00D90BCF"/>
    <w:rsid w:val="00D93473"/>
    <w:rsid w:val="00DA09BF"/>
    <w:rsid w:val="00DC01F9"/>
    <w:rsid w:val="00DC2082"/>
    <w:rsid w:val="00DC6FA0"/>
    <w:rsid w:val="00DE0365"/>
    <w:rsid w:val="00DE3C1D"/>
    <w:rsid w:val="00DE4140"/>
    <w:rsid w:val="00DF041E"/>
    <w:rsid w:val="00DF358F"/>
    <w:rsid w:val="00DF5BF7"/>
    <w:rsid w:val="00E05D7D"/>
    <w:rsid w:val="00E1110B"/>
    <w:rsid w:val="00E221D9"/>
    <w:rsid w:val="00E24F9C"/>
    <w:rsid w:val="00E477D9"/>
    <w:rsid w:val="00E5539B"/>
    <w:rsid w:val="00E6573B"/>
    <w:rsid w:val="00E67CF0"/>
    <w:rsid w:val="00EA792D"/>
    <w:rsid w:val="00EB1D43"/>
    <w:rsid w:val="00EB4CE8"/>
    <w:rsid w:val="00EC3655"/>
    <w:rsid w:val="00ED6C10"/>
    <w:rsid w:val="00EE5539"/>
    <w:rsid w:val="00F00335"/>
    <w:rsid w:val="00F055C4"/>
    <w:rsid w:val="00F219B1"/>
    <w:rsid w:val="00F2623C"/>
    <w:rsid w:val="00F2683E"/>
    <w:rsid w:val="00F31550"/>
    <w:rsid w:val="00F35C37"/>
    <w:rsid w:val="00F43B96"/>
    <w:rsid w:val="00F50223"/>
    <w:rsid w:val="00F534C0"/>
    <w:rsid w:val="00F5505A"/>
    <w:rsid w:val="00F5607B"/>
    <w:rsid w:val="00F652F8"/>
    <w:rsid w:val="00F711F6"/>
    <w:rsid w:val="00F7176B"/>
    <w:rsid w:val="00F74693"/>
    <w:rsid w:val="00F75BBB"/>
    <w:rsid w:val="00F804D1"/>
    <w:rsid w:val="00F83173"/>
    <w:rsid w:val="00FA2672"/>
    <w:rsid w:val="00FA454B"/>
    <w:rsid w:val="00FB006A"/>
    <w:rsid w:val="00FB052E"/>
    <w:rsid w:val="00FC7EA4"/>
    <w:rsid w:val="00FD3F5A"/>
    <w:rsid w:val="00FD6839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56555"/>
  <w15:chartTrackingRefBased/>
  <w15:docId w15:val="{B4B6E877-B89C-4244-88CF-9196F10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99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2B25"/>
    <w:pPr>
      <w:keepNext/>
      <w:keepLines/>
      <w:spacing w:before="480"/>
      <w:jc w:val="center"/>
      <w:outlineLvl w:val="0"/>
    </w:pPr>
    <w:rPr>
      <w:rFonts w:ascii="Segoe UI" w:hAnsi="Segoe UI" w:cs="Arial"/>
      <w:bCs/>
      <w:caps/>
      <w:noProof/>
      <w:color w:val="0070C0"/>
      <w:spacing w:val="32"/>
      <w:kern w:val="32"/>
      <w:sz w:val="32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91899"/>
    <w:pPr>
      <w:keepNext/>
      <w:keepLines/>
      <w:spacing w:before="120" w:after="120"/>
      <w:outlineLvl w:val="1"/>
    </w:pPr>
    <w:rPr>
      <w:rFonts w:ascii="Segoe UI" w:hAnsi="Segoe UI" w:cs="Arial"/>
      <w:b/>
      <w:bCs/>
      <w:iCs/>
      <w:caps/>
      <w:noProof/>
      <w:sz w:val="20"/>
      <w:szCs w:val="20"/>
      <w:lang w:val="es-CO" w:eastAsia="es-P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91899"/>
    <w:pPr>
      <w:widowControl/>
      <w:numPr>
        <w:numId w:val="4"/>
      </w:numPr>
      <w:overflowPunct/>
      <w:adjustRightInd/>
      <w:spacing w:before="120"/>
      <w:outlineLvl w:val="2"/>
    </w:pPr>
    <w:rPr>
      <w:rFonts w:ascii="Calibri" w:hAnsi="Calibri"/>
      <w:b/>
      <w:sz w:val="22"/>
      <w:szCs w:val="22"/>
      <w:lang w:val="es-CO" w:eastAsia="es-P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899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891899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891899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891899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891899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899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B25"/>
    <w:rPr>
      <w:rFonts w:ascii="Segoe UI" w:eastAsiaTheme="minorEastAsia" w:hAnsi="Segoe UI" w:cs="Arial"/>
      <w:bCs/>
      <w:caps/>
      <w:noProof/>
      <w:color w:val="0070C0"/>
      <w:spacing w:val="32"/>
      <w:kern w:val="32"/>
      <w:sz w:val="32"/>
      <w:szCs w:val="2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891899"/>
    <w:rPr>
      <w:rFonts w:ascii="Segoe UI" w:eastAsiaTheme="minorEastAsia" w:hAnsi="Segoe UI" w:cs="Arial"/>
      <w:b/>
      <w:bCs/>
      <w:iCs/>
      <w:caps/>
      <w:noProof/>
      <w:kern w:val="28"/>
      <w:sz w:val="20"/>
      <w:szCs w:val="20"/>
      <w:lang w:val="es-CO" w:eastAsia="es-PA"/>
    </w:rPr>
  </w:style>
  <w:style w:type="character" w:customStyle="1" w:styleId="Heading3Char">
    <w:name w:val="Heading 3 Char"/>
    <w:basedOn w:val="DefaultParagraphFont"/>
    <w:link w:val="Heading3"/>
    <w:uiPriority w:val="9"/>
    <w:rsid w:val="00891899"/>
    <w:rPr>
      <w:rFonts w:ascii="Calibri" w:eastAsiaTheme="minorEastAsia" w:hAnsi="Calibri" w:cs="Times New Roman"/>
      <w:b/>
      <w:kern w:val="28"/>
      <w:lang w:val="es-CO" w:eastAsia="es-PA"/>
    </w:rPr>
  </w:style>
  <w:style w:type="character" w:customStyle="1" w:styleId="Heading4Char">
    <w:name w:val="Heading 4 Char"/>
    <w:basedOn w:val="DefaultParagraphFont"/>
    <w:link w:val="Heading4"/>
    <w:uiPriority w:val="9"/>
    <w:rsid w:val="00891899"/>
    <w:rPr>
      <w:rFonts w:ascii="Gill Sans MT" w:eastAsiaTheme="minorEastAsia" w:hAnsi="Gill Sans MT" w:cs="Times New Roman"/>
      <w:bCs/>
      <w:kern w:val="28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1899"/>
    <w:rPr>
      <w:rFonts w:ascii="Gill Sans MT" w:eastAsiaTheme="minorEastAsia" w:hAnsi="Gill Sans MT" w:cs="Times New Roman"/>
      <w:bCs/>
      <w:iCs/>
      <w:color w:val="000000"/>
      <w:kern w:val="28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891899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91899"/>
    <w:rPr>
      <w:rFonts w:ascii="Arial" w:eastAsiaTheme="minorEastAsia" w:hAnsi="Arial" w:cs="Times New Roman"/>
      <w:bCs/>
      <w:color w:val="000080"/>
      <w:kern w:val="28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91899"/>
    <w:rPr>
      <w:rFonts w:ascii="Arial Bold" w:eastAsiaTheme="minorEastAsia" w:hAnsi="Arial Bold" w:cs="Arial"/>
      <w:bCs/>
      <w:kern w:val="3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91899"/>
    <w:rPr>
      <w:rFonts w:ascii="Arial" w:eastAsiaTheme="minorEastAsia" w:hAnsi="Arial" w:cs="Arial"/>
      <w:kern w:val="28"/>
      <w:sz w:val="18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891899"/>
    <w:pPr>
      <w:tabs>
        <w:tab w:val="right" w:leader="dot" w:pos="9440"/>
      </w:tabs>
    </w:pPr>
    <w:rPr>
      <w:rFonts w:ascii="Segoe UI" w:hAnsi="Segoe UI" w:cs="Segoe UI"/>
      <w:noProof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891899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891899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891899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891899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891899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91899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891899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91899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</w:rPr>
  </w:style>
  <w:style w:type="paragraph" w:styleId="BodyText">
    <w:name w:val="Body Text"/>
    <w:basedOn w:val="Normal"/>
    <w:link w:val="BodyTextChar"/>
    <w:unhideWhenUsed/>
    <w:rsid w:val="008918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899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891899"/>
    <w:rPr>
      <w:b/>
      <w:bCs/>
    </w:rPr>
  </w:style>
  <w:style w:type="character" w:styleId="Emphasis">
    <w:name w:val="Emphasis"/>
    <w:basedOn w:val="DefaultParagraphFont"/>
    <w:qFormat/>
    <w:rsid w:val="00891899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91899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91899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91899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891899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918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BookTitle1">
    <w:name w:val="Book Title1"/>
    <w:basedOn w:val="DefaultParagraphFont"/>
    <w:uiPriority w:val="33"/>
    <w:qFormat/>
    <w:rsid w:val="00891899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91899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</w:rPr>
  </w:style>
  <w:style w:type="table" w:styleId="ColorfulList-Accent1">
    <w:name w:val="Colorful List Accent 1"/>
    <w:basedOn w:val="TableNormal"/>
    <w:uiPriority w:val="72"/>
    <w:rsid w:val="00891899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891899"/>
    <w:rPr>
      <w:rFonts w:ascii="Calibri" w:eastAsia="Calibri" w:hAnsi="Calibri" w:cs="Arial"/>
      <w:b/>
      <w:color w:val="365F9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91899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99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rsid w:val="00891899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891899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1899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89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1899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891899"/>
    <w:rPr>
      <w:vertAlign w:val="superscript"/>
    </w:rPr>
  </w:style>
  <w:style w:type="paragraph" w:styleId="NormalWeb">
    <w:name w:val="Normal (Web)"/>
    <w:basedOn w:val="Normal"/>
    <w:uiPriority w:val="99"/>
    <w:rsid w:val="0089189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8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89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891899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1899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aliases w:val="UNOPS Header"/>
    <w:basedOn w:val="Normal"/>
    <w:link w:val="HeaderChar"/>
    <w:qFormat/>
    <w:rsid w:val="00891899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rsid w:val="00891899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-Heading1">
    <w:name w:val="Section 3 - Heading 1"/>
    <w:basedOn w:val="Normal"/>
    <w:rsid w:val="00891899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891899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891899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99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rsid w:val="00891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899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1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1899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891899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891899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891899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891899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891899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89189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1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BodyTextIndent2">
    <w:name w:val="Body Text Indent 2"/>
    <w:basedOn w:val="Normal"/>
    <w:link w:val="BodyTextIndent2Char"/>
    <w:rsid w:val="0089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1899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p28">
    <w:name w:val="p28"/>
    <w:basedOn w:val="Normal"/>
    <w:rsid w:val="00891899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rsid w:val="008918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918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1899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ColumnsRight">
    <w:name w:val="Columns Right"/>
    <w:basedOn w:val="Normal"/>
    <w:link w:val="ColumnsRightChar"/>
    <w:rsid w:val="00891899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891899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91899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89189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891899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91899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91899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91899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91899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91899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891899"/>
  </w:style>
  <w:style w:type="character" w:customStyle="1" w:styleId="hps">
    <w:name w:val="hps"/>
    <w:basedOn w:val="DefaultParagraphFont"/>
    <w:rsid w:val="00891899"/>
  </w:style>
  <w:style w:type="character" w:customStyle="1" w:styleId="longtext">
    <w:name w:val="long_text"/>
    <w:basedOn w:val="DefaultParagraphFont"/>
    <w:rsid w:val="00891899"/>
  </w:style>
  <w:style w:type="character" w:customStyle="1" w:styleId="shorttext">
    <w:name w:val="short_text"/>
    <w:basedOn w:val="DefaultParagraphFont"/>
    <w:rsid w:val="00891899"/>
  </w:style>
  <w:style w:type="character" w:customStyle="1" w:styleId="st">
    <w:name w:val="st"/>
    <w:basedOn w:val="DefaultParagraphFont"/>
    <w:rsid w:val="00891899"/>
  </w:style>
  <w:style w:type="table" w:customStyle="1" w:styleId="ColorfulList-Accent11">
    <w:name w:val="Colorful List - Accent 11"/>
    <w:basedOn w:val="TableNormal"/>
    <w:next w:val="ColorfulList-Accent1"/>
    <w:uiPriority w:val="72"/>
    <w:rsid w:val="0089189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59"/>
    <w:rsid w:val="00891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91899"/>
    <w:pPr>
      <w:spacing w:before="240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2F5496" w:themeColor="accent1" w:themeShade="BF"/>
      <w:spacing w:val="0"/>
      <w:kern w:val="28"/>
      <w:szCs w:val="32"/>
    </w:rPr>
  </w:style>
  <w:style w:type="character" w:styleId="PlaceholderText">
    <w:name w:val="Placeholder Text"/>
    <w:basedOn w:val="DefaultParagraphFont"/>
    <w:rsid w:val="00891899"/>
    <w:rPr>
      <w:color w:val="808080"/>
    </w:rPr>
  </w:style>
  <w:style w:type="paragraph" w:customStyle="1" w:styleId="MyHeading">
    <w:name w:val="My Heading"/>
    <w:basedOn w:val="Normal"/>
    <w:link w:val="MyHeadingChar"/>
    <w:qFormat/>
    <w:rsid w:val="00891899"/>
    <w:pPr>
      <w:jc w:val="center"/>
    </w:pPr>
    <w:rPr>
      <w:rFonts w:ascii="Myriad Pro" w:hAnsi="Myriad Pro"/>
      <w:b/>
      <w:bCs/>
      <w:sz w:val="32"/>
      <w:szCs w:val="32"/>
      <w:lang w:val="es-ES" w:eastAsia="es-ES" w:bidi="es-ES"/>
    </w:rPr>
  </w:style>
  <w:style w:type="character" w:customStyle="1" w:styleId="MyHeadingChar">
    <w:name w:val="My Heading Char"/>
    <w:basedOn w:val="DefaultParagraphFont"/>
    <w:link w:val="MyHeading"/>
    <w:rsid w:val="00891899"/>
    <w:rPr>
      <w:rFonts w:ascii="Myriad Pro" w:eastAsiaTheme="minorEastAsia" w:hAnsi="Myriad Pro" w:cs="Times New Roman"/>
      <w:b/>
      <w:bCs/>
      <w:kern w:val="28"/>
      <w:sz w:val="32"/>
      <w:szCs w:val="32"/>
      <w:lang w:val="es-ES" w:eastAsia="es-ES" w:bidi="es-E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  <w:lang w:val="es-ES" w:eastAsia="es-ES" w:bidi="es-E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91899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  <w:lang w:val="es-ES" w:eastAsia="es-ES" w:bidi="es-E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  <w:lang w:val="es-ES" w:eastAsia="es-ES" w:bidi="es-E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  <w:lang w:val="es-ES" w:eastAsia="es-ES" w:bidi="es-E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  <w:lang w:val="es-ES" w:eastAsia="es-ES" w:bidi="es-E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  <w:lang w:val="es-ES" w:eastAsia="es-ES" w:bidi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1899"/>
    <w:rPr>
      <w:rFonts w:ascii="Times New Roman" w:eastAsiaTheme="minorEastAsia" w:hAnsi="Times New Roman" w:cs="Times New Roman"/>
      <w:kern w:val="28"/>
      <w:szCs w:val="24"/>
    </w:rPr>
  </w:style>
  <w:style w:type="paragraph" w:customStyle="1" w:styleId="Headingblue">
    <w:name w:val="Heading blue"/>
    <w:basedOn w:val="Header"/>
    <w:link w:val="HeadingblueChar"/>
    <w:qFormat/>
    <w:rsid w:val="00891899"/>
    <w:rPr>
      <w:rFonts w:ascii="Arial" w:hAnsi="Arial" w:cs="Arial"/>
      <w:b/>
      <w:color w:val="528CC9"/>
      <w:sz w:val="28"/>
      <w:szCs w:val="28"/>
      <w:lang w:val="es-ES" w:eastAsia="es-ES" w:bidi="es-ES"/>
    </w:rPr>
  </w:style>
  <w:style w:type="character" w:customStyle="1" w:styleId="HeadingblueChar">
    <w:name w:val="Heading blue Char"/>
    <w:basedOn w:val="DefaultParagraphFont"/>
    <w:link w:val="Headingblue"/>
    <w:rsid w:val="00891899"/>
    <w:rPr>
      <w:rFonts w:ascii="Arial" w:eastAsia="Times New Roman" w:hAnsi="Arial" w:cs="Arial"/>
      <w:b/>
      <w:color w:val="528CC9"/>
      <w:sz w:val="28"/>
      <w:szCs w:val="28"/>
      <w:lang w:val="es-ES" w:eastAsia="es-ES" w:bidi="es-ES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91899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  <w:lang w:val="es-ES" w:eastAsia="es-ES" w:bidi="es-ES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91899"/>
    <w:rPr>
      <w:rFonts w:ascii="Times New Roman" w:eastAsia="Calibri" w:hAnsi="Times New Roman" w:cs="Times New Roman"/>
      <w:sz w:val="16"/>
      <w:szCs w:val="16"/>
      <w:lang w:val="es-ES" w:eastAsia="es-ES" w:bidi="es-ES"/>
    </w:rPr>
  </w:style>
  <w:style w:type="paragraph" w:customStyle="1" w:styleId="MarginText">
    <w:name w:val="Margin Text"/>
    <w:basedOn w:val="BodyText"/>
    <w:rsid w:val="00891899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s-ES" w:eastAsia="es-ES" w:bidi="es-ES"/>
    </w:rPr>
  </w:style>
  <w:style w:type="paragraph" w:customStyle="1" w:styleId="Pa6">
    <w:name w:val="Pa6"/>
    <w:basedOn w:val="Default"/>
    <w:next w:val="Default"/>
    <w:uiPriority w:val="99"/>
    <w:rsid w:val="00891899"/>
    <w:pPr>
      <w:spacing w:line="241" w:lineRule="atLeast"/>
    </w:pPr>
    <w:rPr>
      <w:rFonts w:ascii="AGaramond" w:hAnsi="AGaramond"/>
      <w:color w:val="auto"/>
      <w:lang w:val="es-ES" w:eastAsia="es-ES" w:bidi="es-ES"/>
    </w:rPr>
  </w:style>
  <w:style w:type="character" w:customStyle="1" w:styleId="A5">
    <w:name w:val="A5"/>
    <w:uiPriority w:val="99"/>
    <w:rsid w:val="00891899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91899"/>
    <w:pPr>
      <w:spacing w:line="241" w:lineRule="atLeast"/>
    </w:pPr>
    <w:rPr>
      <w:rFonts w:ascii="AGaramond" w:hAnsi="AGaramond"/>
      <w:color w:val="auto"/>
      <w:lang w:val="es-ES" w:eastAsia="es-ES" w:bidi="es-ES"/>
    </w:rPr>
  </w:style>
  <w:style w:type="paragraph" w:customStyle="1" w:styleId="Revision1">
    <w:name w:val="Revision1"/>
    <w:next w:val="Revision"/>
    <w:hidden/>
    <w:uiPriority w:val="99"/>
    <w:semiHidden/>
    <w:rsid w:val="00891899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</w:style>
  <w:style w:type="character" w:styleId="PageNumber">
    <w:name w:val="page number"/>
    <w:basedOn w:val="DefaultParagraphFont"/>
    <w:rsid w:val="00891899"/>
  </w:style>
  <w:style w:type="paragraph" w:customStyle="1" w:styleId="Headline">
    <w:name w:val="Headline"/>
    <w:basedOn w:val="Heading1"/>
    <w:link w:val="HeadlineChar"/>
    <w:qFormat/>
    <w:rsid w:val="00891899"/>
    <w:pPr>
      <w:widowControl/>
      <w:pBdr>
        <w:bottom w:val="single" w:sz="4" w:space="1" w:color="auto"/>
      </w:pBdr>
      <w:overflowPunct/>
      <w:adjustRightInd/>
      <w:spacing w:before="360" w:after="120"/>
    </w:pPr>
    <w:rPr>
      <w:rFonts w:ascii="Arial" w:hAnsi="Arial"/>
      <w:bCs w:val="0"/>
      <w:color w:val="518ECB"/>
      <w:kern w:val="28"/>
      <w:sz w:val="28"/>
      <w:lang w:val="es-CO" w:eastAsia="es-ES" w:bidi="es-ES"/>
    </w:rPr>
  </w:style>
  <w:style w:type="character" w:customStyle="1" w:styleId="HeadlineChar">
    <w:name w:val="Headline Char"/>
    <w:basedOn w:val="Heading1Char"/>
    <w:link w:val="Headline"/>
    <w:rsid w:val="00891899"/>
    <w:rPr>
      <w:rFonts w:ascii="Arial" w:eastAsiaTheme="minorEastAsia" w:hAnsi="Arial" w:cs="Arial"/>
      <w:bCs w:val="0"/>
      <w:caps/>
      <w:noProof/>
      <w:color w:val="518ECB"/>
      <w:spacing w:val="32"/>
      <w:kern w:val="28"/>
      <w:sz w:val="28"/>
      <w:szCs w:val="28"/>
      <w:lang w:val="es-CO" w:eastAsia="es-ES" w:bidi="es-ES"/>
    </w:rPr>
  </w:style>
  <w:style w:type="paragraph" w:customStyle="1" w:styleId="SchHead">
    <w:name w:val="SchHead"/>
    <w:basedOn w:val="Normal"/>
    <w:next w:val="Normal"/>
    <w:rsid w:val="00891899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s-ES" w:eastAsia="es-ES" w:bidi="es-ES"/>
    </w:rPr>
  </w:style>
  <w:style w:type="character" w:customStyle="1" w:styleId="BankNormalChar">
    <w:name w:val="BankNormal Char"/>
    <w:basedOn w:val="DefaultParagraphFont"/>
    <w:link w:val="BankNormal"/>
    <w:rsid w:val="00891899"/>
    <w:rPr>
      <w:rFonts w:ascii="Times New Roman" w:eastAsia="Times New Roman" w:hAnsi="Times New Roman" w:cs="Times New Roman"/>
      <w:sz w:val="24"/>
      <w:szCs w:val="20"/>
    </w:rPr>
  </w:style>
  <w:style w:type="paragraph" w:customStyle="1" w:styleId="Single">
    <w:name w:val="Single"/>
    <w:basedOn w:val="Normal"/>
    <w:rsid w:val="00891899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s-ES" w:eastAsia="es-ES" w:bidi="es-ES"/>
    </w:rPr>
  </w:style>
  <w:style w:type="paragraph" w:customStyle="1" w:styleId="SchHeadDes">
    <w:name w:val="SchHeadDes"/>
    <w:basedOn w:val="Normal"/>
    <w:next w:val="Normal"/>
    <w:rsid w:val="00891899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s-ES" w:eastAsia="es-ES" w:bidi="es-ES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891899"/>
    <w:pPr>
      <w:spacing w:after="120"/>
    </w:pPr>
    <w:rPr>
      <w:sz w:val="16"/>
      <w:szCs w:val="16"/>
      <w:lang w:val="es-ES" w:eastAsia="es-ES" w:bidi="es-E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91899"/>
    <w:rPr>
      <w:rFonts w:ascii="Times New Roman" w:eastAsiaTheme="minorEastAsia" w:hAnsi="Times New Roman" w:cs="Times New Roman"/>
      <w:kern w:val="28"/>
      <w:sz w:val="16"/>
      <w:szCs w:val="16"/>
      <w:lang w:val="es-ES" w:eastAsia="es-ES" w:bidi="es-ES"/>
    </w:rPr>
  </w:style>
  <w:style w:type="paragraph" w:styleId="Revision">
    <w:name w:val="Revision"/>
    <w:hidden/>
    <w:uiPriority w:val="99"/>
    <w:semiHidden/>
    <w:rsid w:val="00891899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s-ES" w:eastAsia="es-ES" w:bidi="es-ES"/>
    </w:rPr>
  </w:style>
  <w:style w:type="paragraph" w:styleId="TOC6">
    <w:name w:val="toc 6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  <w:lang w:val="es-ES" w:eastAsia="es-ES" w:bidi="es-ES"/>
    </w:rPr>
  </w:style>
  <w:style w:type="paragraph" w:styleId="TOC5">
    <w:name w:val="toc 5"/>
    <w:basedOn w:val="Normal"/>
    <w:next w:val="Normal"/>
    <w:autoRedefine/>
    <w:uiPriority w:val="39"/>
    <w:unhideWhenUsed/>
    <w:rsid w:val="00891899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  <w:lang w:val="es-ES" w:eastAsia="es-ES" w:bidi="es-ES"/>
    </w:rPr>
  </w:style>
  <w:style w:type="paragraph" w:styleId="TOC4">
    <w:name w:val="toc 4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  <w:lang w:val="es-ES" w:eastAsia="es-ES" w:bidi="es-ES"/>
    </w:rPr>
  </w:style>
  <w:style w:type="paragraph" w:styleId="TOC7">
    <w:name w:val="toc 7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  <w:lang w:val="es-ES" w:eastAsia="es-ES" w:bidi="es-ES"/>
    </w:rPr>
  </w:style>
  <w:style w:type="paragraph" w:styleId="TOC8">
    <w:name w:val="toc 8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  <w:lang w:val="es-ES" w:eastAsia="es-ES" w:bidi="es-ES"/>
    </w:rPr>
  </w:style>
  <w:style w:type="paragraph" w:styleId="TOC9">
    <w:name w:val="toc 9"/>
    <w:basedOn w:val="Normal"/>
    <w:next w:val="Normal"/>
    <w:autoRedefine/>
    <w:uiPriority w:val="39"/>
    <w:unhideWhenUsed/>
    <w:rsid w:val="00891899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  <w:lang w:val="es-ES" w:eastAsia="es-ES" w:bidi="es-ES"/>
    </w:rPr>
  </w:style>
  <w:style w:type="table" w:customStyle="1" w:styleId="TableGrid2">
    <w:name w:val="Table Grid2"/>
    <w:basedOn w:val="TableNormal"/>
    <w:next w:val="TableGrid"/>
    <w:uiPriority w:val="59"/>
    <w:rsid w:val="00891899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899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891899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  <w:lang w:val="es-ES" w:eastAsia="es-ES" w:bidi="es-E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18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189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89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89189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00339-ec6e-4167-b730-00430a812b09" xsi:nil="true"/>
    <lcf76f155ced4ddcb4097134ff3c332f xmlns="4cdb086e-2239-4c95-9b76-02237986d1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BFD357A6C842960664789CD217D1" ma:contentTypeVersion="16" ma:contentTypeDescription="Create a new document." ma:contentTypeScope="" ma:versionID="e67669d0b6ef78d8c3f4b2381625b1ed">
  <xsd:schema xmlns:xsd="http://www.w3.org/2001/XMLSchema" xmlns:xs="http://www.w3.org/2001/XMLSchema" xmlns:p="http://schemas.microsoft.com/office/2006/metadata/properties" xmlns:ns2="4cdb086e-2239-4c95-9b76-02237986d185" xmlns:ns3="a7600339-ec6e-4167-b730-00430a812b09" targetNamespace="http://schemas.microsoft.com/office/2006/metadata/properties" ma:root="true" ma:fieldsID="707413dc098deb609662d31601f272f1" ns2:_="" ns3:_="">
    <xsd:import namespace="4cdb086e-2239-4c95-9b76-02237986d185"/>
    <xsd:import namespace="a7600339-ec6e-4167-b730-00430a812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086e-2239-4c95-9b76-02237986d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00339-ec6e-4167-b730-00430a812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e1808d-e5ea-4259-9ed1-9547c70f952b}" ma:internalName="TaxCatchAll" ma:showField="CatchAllData" ma:web="a7600339-ec6e-4167-b730-00430a812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5B656-B86C-4B85-89F0-3A2B7FB6CE02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7600339-ec6e-4167-b730-00430a812b09"/>
    <ds:schemaRef ds:uri="4cdb086e-2239-4c95-9b76-02237986d1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9A0B26-C0FF-4FDE-B250-3449E26DD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DDD37-96D8-412B-B89A-82D2105A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b086e-2239-4c95-9b76-02237986d185"/>
    <ds:schemaRef ds:uri="a7600339-ec6e-4167-b730-00430a812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Gislen Elena</dc:creator>
  <cp:keywords/>
  <dc:description/>
  <cp:lastModifiedBy>MUÑOZ Mireya</cp:lastModifiedBy>
  <cp:revision>11</cp:revision>
  <dcterms:created xsi:type="dcterms:W3CDTF">2022-11-08T22:05:00Z</dcterms:created>
  <dcterms:modified xsi:type="dcterms:W3CDTF">2022-11-08T22:12:00Z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0x010100D7CEBFD357A6C842960664789CD217D1</vt:lpwstr>
  </property>
  <property fmtid="{D5CDD505-2E9C-101B-9397-08002B2CF9AE}" pid="3" name="MediaServiceImageTags">
    <vt:lpwstr/>
  </property>
</Properties>
</file>